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6E2" w:rsidRPr="00234780" w:rsidRDefault="007C66E2" w:rsidP="007C66E2">
      <w:pPr>
        <w:rPr>
          <w:rFonts w:ascii="Times New Roman" w:hAnsi="Times New Roman"/>
          <w:b/>
          <w:lang w:val="ro-RO"/>
        </w:rPr>
      </w:pPr>
      <w:r>
        <w:rPr>
          <w:rFonts w:ascii="Times New Roman" w:hAnsi="Times New Roman"/>
          <w:noProof/>
          <w:lang w:val="ro-RO" w:eastAsia="ro-RO"/>
        </w:rPr>
        <mc:AlternateContent>
          <mc:Choice Requires="wps">
            <w:drawing>
              <wp:anchor distT="0" distB="0" distL="114300" distR="114300" simplePos="0" relativeHeight="251659264" behindDoc="0" locked="0" layoutInCell="1" allowOverlap="1">
                <wp:simplePos x="0" y="0"/>
                <wp:positionH relativeFrom="column">
                  <wp:posOffset>577850</wp:posOffset>
                </wp:positionH>
                <wp:positionV relativeFrom="paragraph">
                  <wp:posOffset>6021070</wp:posOffset>
                </wp:positionV>
                <wp:extent cx="5829300" cy="1864995"/>
                <wp:effectExtent l="0" t="0" r="0" b="1905"/>
                <wp:wrapNone/>
                <wp:docPr id="136" name="Casetă text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864995"/>
                        </a:xfrm>
                        <a:prstGeom prst="rect">
                          <a:avLst/>
                        </a:prstGeom>
                        <a:noFill/>
                        <a:ln>
                          <a:noFill/>
                        </a:ln>
                        <a:extLst>
                          <a:ext uri="{909E8E84-426E-40dd-AFC4-6F175D3DCCD1}"/>
                          <a:ext uri="{91240B29-F687-4f45-9708-019B960494DF}"/>
                        </a:extLst>
                      </wps:spPr>
                      <wps:txbx>
                        <w:txbxContent>
                          <w:p w:rsidR="007C66E2" w:rsidRPr="00A649D4" w:rsidRDefault="007C66E2" w:rsidP="007C66E2">
                            <w:pPr>
                              <w:spacing w:before="120" w:after="120"/>
                              <w:jc w:val="center"/>
                              <w:rPr>
                                <w:rFonts w:ascii="Arial" w:hAnsi="Arial" w:cs="Arial"/>
                                <w:b/>
                                <w:color w:val="FFFFFF"/>
                                <w:sz w:val="48"/>
                                <w:szCs w:val="48"/>
                              </w:rPr>
                            </w:pPr>
                            <w:r w:rsidRPr="00A649D4">
                              <w:rPr>
                                <w:rFonts w:ascii="Arial" w:hAnsi="Arial" w:cs="Arial"/>
                                <w:b/>
                                <w:color w:val="FFFFFF"/>
                                <w:sz w:val="48"/>
                                <w:szCs w:val="48"/>
                              </w:rPr>
                              <w:t>REGULAMENT-CADRU DE INSTITUIRE SI ADMINISTRARE</w:t>
                            </w:r>
                          </w:p>
                          <w:p w:rsidR="007C66E2" w:rsidRDefault="007C66E2" w:rsidP="007C66E2">
                            <w:pPr>
                              <w:spacing w:before="120" w:after="120"/>
                              <w:jc w:val="center"/>
                              <w:rPr>
                                <w:rFonts w:ascii="Arial" w:hAnsi="Arial" w:cs="Arial"/>
                                <w:b/>
                                <w:color w:val="FFFFFF"/>
                                <w:sz w:val="48"/>
                                <w:szCs w:val="48"/>
                              </w:rPr>
                            </w:pPr>
                            <w:r w:rsidRPr="00A649D4">
                              <w:rPr>
                                <w:rFonts w:ascii="Arial" w:hAnsi="Arial" w:cs="Arial"/>
                                <w:b/>
                                <w:color w:val="FFFFFF"/>
                                <w:sz w:val="48"/>
                                <w:szCs w:val="48"/>
                              </w:rPr>
                              <w:t>A TAXEI SPECIALE DE SALUBRIZARE</w:t>
                            </w:r>
                            <w:r>
                              <w:rPr>
                                <w:rFonts w:ascii="Arial" w:hAnsi="Arial" w:cs="Arial"/>
                                <w:b/>
                                <w:color w:val="FFFFFF"/>
                                <w:sz w:val="48"/>
                                <w:szCs w:val="48"/>
                              </w:rPr>
                              <w:t xml:space="preserve"> – versiune preliminara</w:t>
                            </w:r>
                          </w:p>
                          <w:p w:rsidR="007C66E2" w:rsidRPr="00A649D4" w:rsidRDefault="007C66E2" w:rsidP="007C66E2">
                            <w:pPr>
                              <w:spacing w:before="120" w:after="120"/>
                              <w:jc w:val="center"/>
                              <w:rPr>
                                <w:rFonts w:ascii="Arial" w:hAnsi="Arial" w:cs="Arial"/>
                                <w:b/>
                                <w:color w:val="FFFFFF"/>
                                <w:sz w:val="48"/>
                                <w:szCs w:val="48"/>
                              </w:rPr>
                            </w:pPr>
                          </w:p>
                          <w:p w:rsidR="007C66E2" w:rsidRPr="009D55F2" w:rsidRDefault="007C66E2" w:rsidP="007C66E2">
                            <w:pPr>
                              <w:jc w:val="center"/>
                              <w:rPr>
                                <w:rFonts w:ascii="Arial" w:hAnsi="Arial" w:cs="Arial"/>
                                <w:b/>
                                <w:color w:val="FFFFFF"/>
                                <w:sz w:val="48"/>
                                <w:szCs w:val="48"/>
                              </w:rPr>
                            </w:pPr>
                            <w:r>
                              <w:rPr>
                                <w:rFonts w:ascii="Arial" w:hAnsi="Arial" w:cs="Arial"/>
                                <w:b/>
                                <w:color w:val="FFFFFF"/>
                                <w:sz w:val="48"/>
                                <w:szCs w:val="48"/>
                              </w:rPr>
                              <w:t>Sis</w:t>
                            </w:r>
                          </w:p>
                          <w:p w:rsidR="007C66E2" w:rsidRPr="009D55F2" w:rsidRDefault="007C66E2" w:rsidP="007C66E2">
                            <w:pPr>
                              <w:jc w:val="center"/>
                              <w:rPr>
                                <w:rFonts w:ascii="Arial" w:hAnsi="Arial" w:cs="Arial"/>
                                <w:b/>
                                <w:color w:val="FFFFFF"/>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136" o:spid="_x0000_s1026" type="#_x0000_t202" style="position:absolute;margin-left:45.5pt;margin-top:474.1pt;width:459pt;height:14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" filled="f" stroked="f">
                <v:textbox>
                  <w:txbxContent>
                    <w:p w:rsidR="007C66E2" w:rsidRPr="00A649D4" w:rsidRDefault="007C66E2" w:rsidP="007C66E2">
                      <w:pPr>
                        <w:spacing w:before="120" w:after="120"/>
                        <w:jc w:val="center"/>
                        <w:rPr>
                          <w:rFonts w:ascii="Arial" w:hAnsi="Arial" w:cs="Arial"/>
                          <w:b/>
                          <w:color w:val="FFFFFF"/>
                          <w:sz w:val="48"/>
                          <w:szCs w:val="48"/>
                        </w:rPr>
                      </w:pPr>
                      <w:r w:rsidRPr="00A649D4">
                        <w:rPr>
                          <w:rFonts w:ascii="Arial" w:hAnsi="Arial" w:cs="Arial"/>
                          <w:b/>
                          <w:color w:val="FFFFFF"/>
                          <w:sz w:val="48"/>
                          <w:szCs w:val="48"/>
                        </w:rPr>
                        <w:t>REGULAMENT-CADRU DE INSTITUIRE SI ADMINISTRARE</w:t>
                      </w:r>
                    </w:p>
                    <w:p w:rsidR="007C66E2" w:rsidRDefault="007C66E2" w:rsidP="007C66E2">
                      <w:pPr>
                        <w:spacing w:before="120" w:after="120"/>
                        <w:jc w:val="center"/>
                        <w:rPr>
                          <w:rFonts w:ascii="Arial" w:hAnsi="Arial" w:cs="Arial"/>
                          <w:b/>
                          <w:color w:val="FFFFFF"/>
                          <w:sz w:val="48"/>
                          <w:szCs w:val="48"/>
                        </w:rPr>
                      </w:pPr>
                      <w:r w:rsidRPr="00A649D4">
                        <w:rPr>
                          <w:rFonts w:ascii="Arial" w:hAnsi="Arial" w:cs="Arial"/>
                          <w:b/>
                          <w:color w:val="FFFFFF"/>
                          <w:sz w:val="48"/>
                          <w:szCs w:val="48"/>
                        </w:rPr>
                        <w:t>A TAXEI SPECIALE DE SALUBRIZARE</w:t>
                      </w:r>
                      <w:r>
                        <w:rPr>
                          <w:rFonts w:ascii="Arial" w:hAnsi="Arial" w:cs="Arial"/>
                          <w:b/>
                          <w:color w:val="FFFFFF"/>
                          <w:sz w:val="48"/>
                          <w:szCs w:val="48"/>
                        </w:rPr>
                        <w:t xml:space="preserve"> – versiune preliminara</w:t>
                      </w:r>
                    </w:p>
                    <w:p w:rsidR="007C66E2" w:rsidRPr="00A649D4" w:rsidRDefault="007C66E2" w:rsidP="007C66E2">
                      <w:pPr>
                        <w:spacing w:before="120" w:after="120"/>
                        <w:jc w:val="center"/>
                        <w:rPr>
                          <w:rFonts w:ascii="Arial" w:hAnsi="Arial" w:cs="Arial"/>
                          <w:b/>
                          <w:color w:val="FFFFFF"/>
                          <w:sz w:val="48"/>
                          <w:szCs w:val="48"/>
                        </w:rPr>
                      </w:pPr>
                    </w:p>
                    <w:p w:rsidR="007C66E2" w:rsidRPr="009D55F2" w:rsidRDefault="007C66E2" w:rsidP="007C66E2">
                      <w:pPr>
                        <w:jc w:val="center"/>
                        <w:rPr>
                          <w:rFonts w:ascii="Arial" w:hAnsi="Arial" w:cs="Arial"/>
                          <w:b/>
                          <w:color w:val="FFFFFF"/>
                          <w:sz w:val="48"/>
                          <w:szCs w:val="48"/>
                        </w:rPr>
                      </w:pPr>
                      <w:r>
                        <w:rPr>
                          <w:rFonts w:ascii="Arial" w:hAnsi="Arial" w:cs="Arial"/>
                          <w:b/>
                          <w:color w:val="FFFFFF"/>
                          <w:sz w:val="48"/>
                          <w:szCs w:val="48"/>
                        </w:rPr>
                        <w:t>Sis</w:t>
                      </w:r>
                    </w:p>
                    <w:p w:rsidR="007C66E2" w:rsidRPr="009D55F2" w:rsidRDefault="007C66E2" w:rsidP="007C66E2">
                      <w:pPr>
                        <w:jc w:val="center"/>
                        <w:rPr>
                          <w:rFonts w:ascii="Arial" w:hAnsi="Arial" w:cs="Arial"/>
                          <w:b/>
                          <w:color w:val="FFFFFF"/>
                          <w:sz w:val="48"/>
                          <w:szCs w:val="48"/>
                        </w:rPr>
                      </w:pPr>
                    </w:p>
                  </w:txbxContent>
                </v:textbox>
              </v:shape>
            </w:pict>
          </mc:Fallback>
        </mc:AlternateContent>
      </w:r>
    </w:p>
    <w:p w:rsidR="007C66E2" w:rsidRPr="00234780" w:rsidRDefault="007C66E2" w:rsidP="007C66E2">
      <w:pPr>
        <w:jc w:val="both"/>
        <w:rPr>
          <w:rFonts w:ascii="Times New Roman" w:hAnsi="Times New Roman"/>
          <w:b/>
          <w:lang w:val="ro-RO"/>
        </w:rPr>
      </w:pPr>
    </w:p>
    <w:p w:rsidR="007C66E2" w:rsidRPr="00234780" w:rsidRDefault="007C66E2" w:rsidP="007C66E2">
      <w:pPr>
        <w:jc w:val="both"/>
        <w:rPr>
          <w:rFonts w:ascii="Times New Roman" w:hAnsi="Times New Roman"/>
          <w:b/>
          <w:lang w:val="ro-RO"/>
        </w:rPr>
      </w:pPr>
    </w:p>
    <w:p w:rsidR="007C66E2" w:rsidRPr="00234780" w:rsidRDefault="007C66E2" w:rsidP="007C66E2">
      <w:pPr>
        <w:jc w:val="both"/>
        <w:rPr>
          <w:rFonts w:ascii="Times New Roman" w:hAnsi="Times New Roman"/>
          <w:b/>
          <w:lang w:val="ro-RO"/>
        </w:rPr>
      </w:pPr>
    </w:p>
    <w:p w:rsidR="007C66E2" w:rsidRPr="00234780" w:rsidRDefault="007C66E2" w:rsidP="007C66E2">
      <w:pPr>
        <w:jc w:val="both"/>
        <w:rPr>
          <w:rFonts w:ascii="Times New Roman" w:hAnsi="Times New Roman"/>
          <w:b/>
          <w:lang w:val="ro-RO"/>
        </w:rPr>
      </w:pPr>
    </w:p>
    <w:p w:rsidR="007C66E2" w:rsidRPr="00234780" w:rsidRDefault="007C66E2" w:rsidP="007C66E2">
      <w:pPr>
        <w:jc w:val="center"/>
        <w:rPr>
          <w:rFonts w:ascii="Times New Roman" w:hAnsi="Times New Roman"/>
          <w:b/>
          <w:lang w:val="ro-RO"/>
        </w:rPr>
      </w:pPr>
    </w:p>
    <w:p w:rsidR="007C66E2" w:rsidRPr="00234780" w:rsidRDefault="007C66E2" w:rsidP="007C66E2">
      <w:pPr>
        <w:jc w:val="center"/>
        <w:rPr>
          <w:rFonts w:ascii="Times New Roman" w:hAnsi="Times New Roman"/>
          <w:b/>
          <w:lang w:val="ro-RO"/>
        </w:rPr>
      </w:pPr>
      <w:r w:rsidRPr="00234780">
        <w:rPr>
          <w:rFonts w:ascii="Times New Roman" w:hAnsi="Times New Roman"/>
          <w:b/>
          <w:lang w:val="ro-RO"/>
        </w:rPr>
        <w:t>REGULAMENT</w:t>
      </w:r>
    </w:p>
    <w:p w:rsidR="007C66E2" w:rsidRPr="00234780" w:rsidRDefault="007C66E2" w:rsidP="007C66E2">
      <w:pPr>
        <w:jc w:val="center"/>
        <w:rPr>
          <w:rFonts w:ascii="Times New Roman" w:hAnsi="Times New Roman"/>
          <w:b/>
          <w:lang w:val="ro-RO"/>
        </w:rPr>
      </w:pPr>
      <w:r w:rsidRPr="00234780">
        <w:rPr>
          <w:rFonts w:ascii="Times New Roman" w:hAnsi="Times New Roman"/>
          <w:b/>
          <w:lang w:val="ro-RO"/>
        </w:rPr>
        <w:t>DE INSTITUIRE SI ADMINISTRARE</w:t>
      </w:r>
    </w:p>
    <w:p w:rsidR="007C66E2" w:rsidRPr="00234780" w:rsidRDefault="007C66E2" w:rsidP="007C66E2">
      <w:pPr>
        <w:jc w:val="center"/>
        <w:rPr>
          <w:rFonts w:ascii="Times New Roman" w:hAnsi="Times New Roman"/>
          <w:b/>
          <w:lang w:val="ro-RO"/>
        </w:rPr>
      </w:pPr>
      <w:r w:rsidRPr="00234780">
        <w:rPr>
          <w:rFonts w:ascii="Times New Roman" w:hAnsi="Times New Roman"/>
          <w:b/>
          <w:lang w:val="ro-RO"/>
        </w:rPr>
        <w:t>A TAXEI SPECIALE DE SALUBRIZARE</w:t>
      </w:r>
    </w:p>
    <w:p w:rsidR="007C66E2" w:rsidRPr="00234780" w:rsidRDefault="007C66E2" w:rsidP="007C66E2">
      <w:pPr>
        <w:jc w:val="center"/>
        <w:rPr>
          <w:rFonts w:ascii="Times New Roman" w:hAnsi="Times New Roman"/>
          <w:b/>
          <w:lang w:val="ro-RO"/>
        </w:rPr>
      </w:pPr>
      <w:r w:rsidRPr="00234780">
        <w:rPr>
          <w:rFonts w:ascii="Times New Roman" w:hAnsi="Times New Roman"/>
          <w:b/>
          <w:lang w:val="ro-RO"/>
        </w:rPr>
        <w:t>IN JUDETUL SIBIU</w:t>
      </w:r>
    </w:p>
    <w:p w:rsidR="007C66E2" w:rsidRPr="00234780" w:rsidRDefault="007C66E2" w:rsidP="007C66E2">
      <w:pPr>
        <w:rPr>
          <w:rFonts w:ascii="Times New Roman" w:hAnsi="Times New Roman"/>
          <w:lang w:val="ro-RO"/>
        </w:rPr>
      </w:pPr>
    </w:p>
    <w:p w:rsidR="007C66E2" w:rsidRPr="00234780"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pPr>
    </w:p>
    <w:p w:rsidR="007C66E2" w:rsidRDefault="007C66E2" w:rsidP="007C66E2">
      <w:pPr>
        <w:pStyle w:val="Titlucuprins"/>
        <w:spacing w:before="0" w:after="200"/>
        <w:rPr>
          <w:rFonts w:ascii="Times New Roman" w:hAnsi="Times New Roman"/>
          <w:color w:val="auto"/>
          <w:sz w:val="22"/>
          <w:szCs w:val="22"/>
          <w:lang w:val="ro-RO"/>
        </w:rPr>
      </w:pPr>
    </w:p>
    <w:p w:rsidR="007C66E2" w:rsidRPr="00CF75A9" w:rsidRDefault="007C66E2" w:rsidP="007C66E2">
      <w:pPr>
        <w:rPr>
          <w:lang w:val="ro-RO" w:eastAsia="ja-JP"/>
        </w:rPr>
      </w:pPr>
    </w:p>
    <w:p w:rsidR="007C66E2" w:rsidRDefault="007C66E2" w:rsidP="007C66E2">
      <w:pPr>
        <w:pStyle w:val="Titlucuprins"/>
        <w:spacing w:before="0" w:after="200"/>
        <w:rPr>
          <w:rFonts w:ascii="Times New Roman" w:hAnsi="Times New Roman"/>
          <w:color w:val="auto"/>
          <w:sz w:val="22"/>
          <w:szCs w:val="22"/>
          <w:lang w:val="ro-RO"/>
        </w:rPr>
      </w:pPr>
    </w:p>
    <w:p w:rsidR="007C66E2" w:rsidRPr="00234780" w:rsidRDefault="007C66E2" w:rsidP="007C66E2">
      <w:pPr>
        <w:pStyle w:val="Titlucuprins"/>
        <w:spacing w:before="0" w:after="200"/>
        <w:rPr>
          <w:rFonts w:ascii="Times New Roman" w:hAnsi="Times New Roman"/>
          <w:color w:val="auto"/>
          <w:sz w:val="22"/>
          <w:szCs w:val="22"/>
          <w:lang w:val="ro-RO"/>
        </w:rPr>
      </w:pPr>
      <w:r w:rsidRPr="00234780">
        <w:rPr>
          <w:rFonts w:ascii="Times New Roman" w:hAnsi="Times New Roman"/>
          <w:color w:val="auto"/>
          <w:sz w:val="22"/>
          <w:szCs w:val="22"/>
          <w:lang w:val="ro-RO"/>
        </w:rPr>
        <w:t>CUPRINS</w:t>
      </w:r>
    </w:p>
    <w:p w:rsidR="007C66E2" w:rsidRPr="00234780" w:rsidRDefault="007C66E2" w:rsidP="007C66E2">
      <w:pPr>
        <w:rPr>
          <w:rFonts w:ascii="Times New Roman" w:hAnsi="Times New Roman"/>
          <w:lang w:val="ro-RO" w:eastAsia="ja-JP"/>
        </w:rPr>
      </w:pPr>
    </w:p>
    <w:p w:rsidR="007C66E2" w:rsidRPr="00234780" w:rsidRDefault="007C66E2" w:rsidP="007C66E2">
      <w:pPr>
        <w:pStyle w:val="Cuprins1"/>
        <w:rPr>
          <w:rFonts w:eastAsiaTheme="minorEastAsia"/>
          <w:noProof/>
          <w:sz w:val="22"/>
          <w:szCs w:val="22"/>
          <w:lang w:val="ro-RO" w:eastAsia="ro-RO"/>
        </w:rPr>
      </w:pPr>
      <w:r w:rsidRPr="00234780">
        <w:rPr>
          <w:sz w:val="22"/>
          <w:szCs w:val="22"/>
          <w:lang w:val="ro-RO"/>
        </w:rPr>
        <w:fldChar w:fldCharType="begin"/>
      </w:r>
      <w:r w:rsidRPr="00234780">
        <w:rPr>
          <w:sz w:val="22"/>
          <w:szCs w:val="22"/>
          <w:lang w:val="ro-RO"/>
        </w:rPr>
        <w:instrText xml:space="preserve"> TOC \o "1-3" \h \z \u </w:instrText>
      </w:r>
      <w:r w:rsidRPr="00234780">
        <w:rPr>
          <w:sz w:val="22"/>
          <w:szCs w:val="22"/>
          <w:lang w:val="ro-RO"/>
        </w:rPr>
        <w:fldChar w:fldCharType="separate"/>
      </w:r>
      <w:hyperlink w:anchor="_Toc425085061" w:history="1">
        <w:r w:rsidRPr="00234780">
          <w:rPr>
            <w:rStyle w:val="Hyperlink"/>
            <w:noProof/>
            <w:color w:val="auto"/>
            <w:sz w:val="22"/>
            <w:szCs w:val="22"/>
            <w:lang w:val="ro-RO"/>
          </w:rPr>
          <w:t>1.</w:t>
        </w:r>
        <w:r w:rsidRPr="00234780">
          <w:rPr>
            <w:rFonts w:eastAsiaTheme="minorEastAsia"/>
            <w:noProof/>
            <w:sz w:val="22"/>
            <w:szCs w:val="22"/>
            <w:lang w:val="ro-RO" w:eastAsia="ro-RO"/>
          </w:rPr>
          <w:tab/>
        </w:r>
        <w:r w:rsidRPr="00234780">
          <w:rPr>
            <w:rStyle w:val="Hyperlink"/>
            <w:noProof/>
            <w:color w:val="auto"/>
            <w:sz w:val="22"/>
            <w:szCs w:val="22"/>
            <w:lang w:val="ro-RO"/>
          </w:rPr>
          <w:t>DISPOZIȚII GENERALE</w:t>
        </w:r>
        <w:r w:rsidRPr="00234780">
          <w:rPr>
            <w:noProof/>
            <w:webHidden/>
            <w:sz w:val="22"/>
            <w:szCs w:val="22"/>
          </w:rPr>
          <w:tab/>
        </w:r>
        <w:r w:rsidRPr="00234780">
          <w:rPr>
            <w:noProof/>
            <w:webHidden/>
            <w:sz w:val="22"/>
            <w:szCs w:val="22"/>
          </w:rPr>
          <w:fldChar w:fldCharType="begin"/>
        </w:r>
        <w:r w:rsidRPr="00234780">
          <w:rPr>
            <w:noProof/>
            <w:webHidden/>
            <w:sz w:val="22"/>
            <w:szCs w:val="22"/>
          </w:rPr>
          <w:instrText xml:space="preserve"> PAGEREF _Toc425085061 \h </w:instrText>
        </w:r>
        <w:r w:rsidRPr="00234780">
          <w:rPr>
            <w:noProof/>
            <w:webHidden/>
            <w:sz w:val="22"/>
            <w:szCs w:val="22"/>
          </w:rPr>
        </w:r>
        <w:r w:rsidRPr="00234780">
          <w:rPr>
            <w:noProof/>
            <w:webHidden/>
            <w:sz w:val="22"/>
            <w:szCs w:val="22"/>
          </w:rPr>
          <w:fldChar w:fldCharType="separate"/>
        </w:r>
        <w:r>
          <w:rPr>
            <w:noProof/>
            <w:webHidden/>
            <w:sz w:val="22"/>
            <w:szCs w:val="22"/>
          </w:rPr>
          <w:t>4</w:t>
        </w:r>
        <w:r w:rsidRPr="00234780">
          <w:rPr>
            <w:noProof/>
            <w:webHidden/>
            <w:sz w:val="22"/>
            <w:szCs w:val="22"/>
          </w:rPr>
          <w:fldChar w:fldCharType="end"/>
        </w:r>
      </w:hyperlink>
    </w:p>
    <w:p w:rsidR="007C66E2" w:rsidRPr="00234780" w:rsidRDefault="007C66E2" w:rsidP="007C66E2">
      <w:pPr>
        <w:pStyle w:val="Cuprins1"/>
        <w:rPr>
          <w:rFonts w:eastAsiaTheme="minorEastAsia"/>
          <w:noProof/>
          <w:sz w:val="22"/>
          <w:szCs w:val="22"/>
          <w:lang w:val="ro-RO" w:eastAsia="ro-RO"/>
        </w:rPr>
      </w:pPr>
      <w:hyperlink w:anchor="_Toc425085062" w:history="1">
        <w:r w:rsidRPr="00234780">
          <w:rPr>
            <w:rStyle w:val="Hyperlink"/>
            <w:noProof/>
            <w:color w:val="auto"/>
            <w:sz w:val="22"/>
            <w:szCs w:val="22"/>
            <w:lang w:val="ro-RO"/>
          </w:rPr>
          <w:t>2. MODALITĂȚI DE STABILIRE A TAXEI SPECIALE DE SALUBRIZARE</w:t>
        </w:r>
        <w:r w:rsidRPr="00234780">
          <w:rPr>
            <w:noProof/>
            <w:webHidden/>
            <w:sz w:val="22"/>
            <w:szCs w:val="22"/>
          </w:rPr>
          <w:tab/>
        </w:r>
        <w:r w:rsidRPr="00234780">
          <w:rPr>
            <w:noProof/>
            <w:webHidden/>
            <w:sz w:val="22"/>
            <w:szCs w:val="22"/>
          </w:rPr>
          <w:fldChar w:fldCharType="begin"/>
        </w:r>
        <w:r w:rsidRPr="00234780">
          <w:rPr>
            <w:noProof/>
            <w:webHidden/>
            <w:sz w:val="22"/>
            <w:szCs w:val="22"/>
          </w:rPr>
          <w:instrText xml:space="preserve"> PAGEREF _Toc425085062 \h </w:instrText>
        </w:r>
        <w:r w:rsidRPr="00234780">
          <w:rPr>
            <w:noProof/>
            <w:webHidden/>
            <w:sz w:val="22"/>
            <w:szCs w:val="22"/>
          </w:rPr>
        </w:r>
        <w:r w:rsidRPr="00234780">
          <w:rPr>
            <w:noProof/>
            <w:webHidden/>
            <w:sz w:val="22"/>
            <w:szCs w:val="22"/>
          </w:rPr>
          <w:fldChar w:fldCharType="separate"/>
        </w:r>
        <w:r>
          <w:rPr>
            <w:noProof/>
            <w:webHidden/>
            <w:sz w:val="22"/>
            <w:szCs w:val="22"/>
          </w:rPr>
          <w:t>6</w:t>
        </w:r>
        <w:r w:rsidRPr="00234780">
          <w:rPr>
            <w:noProof/>
            <w:webHidden/>
            <w:sz w:val="22"/>
            <w:szCs w:val="22"/>
          </w:rPr>
          <w:fldChar w:fldCharType="end"/>
        </w:r>
      </w:hyperlink>
    </w:p>
    <w:p w:rsidR="007C66E2" w:rsidRPr="00234780" w:rsidRDefault="007C66E2" w:rsidP="007C66E2">
      <w:pPr>
        <w:pStyle w:val="Cuprins1"/>
        <w:rPr>
          <w:rFonts w:eastAsiaTheme="minorEastAsia"/>
          <w:noProof/>
          <w:sz w:val="22"/>
          <w:szCs w:val="22"/>
          <w:lang w:val="ro-RO" w:eastAsia="ro-RO"/>
        </w:rPr>
      </w:pPr>
      <w:hyperlink w:anchor="_Toc425085063" w:history="1">
        <w:r w:rsidRPr="00234780">
          <w:rPr>
            <w:rStyle w:val="Hyperlink"/>
            <w:noProof/>
            <w:color w:val="auto"/>
            <w:sz w:val="22"/>
            <w:szCs w:val="22"/>
            <w:lang w:val="ro-RO"/>
          </w:rPr>
          <w:t>2.1. Condiții generale</w:t>
        </w:r>
        <w:r w:rsidRPr="00234780">
          <w:rPr>
            <w:noProof/>
            <w:webHidden/>
            <w:sz w:val="22"/>
            <w:szCs w:val="22"/>
          </w:rPr>
          <w:tab/>
        </w:r>
        <w:r w:rsidRPr="00234780">
          <w:rPr>
            <w:noProof/>
            <w:webHidden/>
            <w:sz w:val="22"/>
            <w:szCs w:val="22"/>
          </w:rPr>
          <w:fldChar w:fldCharType="begin"/>
        </w:r>
        <w:r w:rsidRPr="00234780">
          <w:rPr>
            <w:noProof/>
            <w:webHidden/>
            <w:sz w:val="22"/>
            <w:szCs w:val="22"/>
          </w:rPr>
          <w:instrText xml:space="preserve"> PAGEREF _Toc425085063 \h </w:instrText>
        </w:r>
        <w:r w:rsidRPr="00234780">
          <w:rPr>
            <w:noProof/>
            <w:webHidden/>
            <w:sz w:val="22"/>
            <w:szCs w:val="22"/>
          </w:rPr>
        </w:r>
        <w:r w:rsidRPr="00234780">
          <w:rPr>
            <w:noProof/>
            <w:webHidden/>
            <w:sz w:val="22"/>
            <w:szCs w:val="22"/>
          </w:rPr>
          <w:fldChar w:fldCharType="separate"/>
        </w:r>
        <w:r>
          <w:rPr>
            <w:noProof/>
            <w:webHidden/>
            <w:sz w:val="22"/>
            <w:szCs w:val="22"/>
          </w:rPr>
          <w:t>6</w:t>
        </w:r>
        <w:r w:rsidRPr="00234780">
          <w:rPr>
            <w:noProof/>
            <w:webHidden/>
            <w:sz w:val="22"/>
            <w:szCs w:val="22"/>
          </w:rPr>
          <w:fldChar w:fldCharType="end"/>
        </w:r>
      </w:hyperlink>
    </w:p>
    <w:p w:rsidR="007C66E2" w:rsidRPr="00234780" w:rsidRDefault="007C66E2" w:rsidP="007C66E2">
      <w:pPr>
        <w:pStyle w:val="Cuprins1"/>
        <w:rPr>
          <w:rFonts w:eastAsiaTheme="minorEastAsia"/>
          <w:noProof/>
          <w:sz w:val="22"/>
          <w:szCs w:val="22"/>
          <w:lang w:val="ro-RO" w:eastAsia="ro-RO"/>
        </w:rPr>
      </w:pPr>
      <w:hyperlink w:anchor="_Toc425085064" w:history="1">
        <w:r w:rsidRPr="00234780">
          <w:rPr>
            <w:rStyle w:val="Hyperlink"/>
            <w:noProof/>
            <w:color w:val="auto"/>
            <w:sz w:val="22"/>
            <w:szCs w:val="22"/>
            <w:lang w:val="ro-RO"/>
          </w:rPr>
          <w:t>2.2 Declarații de impunere</w:t>
        </w:r>
        <w:r w:rsidRPr="00234780">
          <w:rPr>
            <w:noProof/>
            <w:webHidden/>
            <w:sz w:val="22"/>
            <w:szCs w:val="22"/>
          </w:rPr>
          <w:tab/>
        </w:r>
        <w:r w:rsidRPr="00234780">
          <w:rPr>
            <w:noProof/>
            <w:webHidden/>
            <w:sz w:val="22"/>
            <w:szCs w:val="22"/>
          </w:rPr>
          <w:fldChar w:fldCharType="begin"/>
        </w:r>
        <w:r w:rsidRPr="00234780">
          <w:rPr>
            <w:noProof/>
            <w:webHidden/>
            <w:sz w:val="22"/>
            <w:szCs w:val="22"/>
          </w:rPr>
          <w:instrText xml:space="preserve"> PAGEREF _Toc425085064 \h </w:instrText>
        </w:r>
        <w:r w:rsidRPr="00234780">
          <w:rPr>
            <w:noProof/>
            <w:webHidden/>
            <w:sz w:val="22"/>
            <w:szCs w:val="22"/>
          </w:rPr>
        </w:r>
        <w:r w:rsidRPr="00234780">
          <w:rPr>
            <w:noProof/>
            <w:webHidden/>
            <w:sz w:val="22"/>
            <w:szCs w:val="22"/>
          </w:rPr>
          <w:fldChar w:fldCharType="separate"/>
        </w:r>
        <w:r>
          <w:rPr>
            <w:noProof/>
            <w:webHidden/>
            <w:sz w:val="22"/>
            <w:szCs w:val="22"/>
          </w:rPr>
          <w:t>7</w:t>
        </w:r>
        <w:r w:rsidRPr="00234780">
          <w:rPr>
            <w:noProof/>
            <w:webHidden/>
            <w:sz w:val="22"/>
            <w:szCs w:val="22"/>
          </w:rPr>
          <w:fldChar w:fldCharType="end"/>
        </w:r>
      </w:hyperlink>
    </w:p>
    <w:p w:rsidR="007C66E2" w:rsidRPr="00234780" w:rsidRDefault="007C66E2" w:rsidP="007C66E2">
      <w:pPr>
        <w:pStyle w:val="Cuprins1"/>
        <w:rPr>
          <w:rFonts w:eastAsiaTheme="minorEastAsia"/>
          <w:noProof/>
          <w:sz w:val="22"/>
          <w:szCs w:val="22"/>
          <w:lang w:val="ro-RO" w:eastAsia="ro-RO"/>
        </w:rPr>
      </w:pPr>
      <w:hyperlink w:anchor="_Toc425085065" w:history="1">
        <w:r w:rsidRPr="00234780">
          <w:rPr>
            <w:rStyle w:val="Hyperlink"/>
            <w:noProof/>
            <w:color w:val="auto"/>
            <w:sz w:val="22"/>
            <w:szCs w:val="22"/>
            <w:lang w:val="ro-RO"/>
          </w:rPr>
          <w:t>2.3. Modalitatea de calcul a taxei speciale de salubrizare</w:t>
        </w:r>
        <w:r w:rsidRPr="00234780">
          <w:rPr>
            <w:noProof/>
            <w:webHidden/>
            <w:sz w:val="22"/>
            <w:szCs w:val="22"/>
          </w:rPr>
          <w:tab/>
        </w:r>
        <w:r w:rsidRPr="00234780">
          <w:rPr>
            <w:noProof/>
            <w:webHidden/>
            <w:sz w:val="22"/>
            <w:szCs w:val="22"/>
          </w:rPr>
          <w:fldChar w:fldCharType="begin"/>
        </w:r>
        <w:r w:rsidRPr="00234780">
          <w:rPr>
            <w:noProof/>
            <w:webHidden/>
            <w:sz w:val="22"/>
            <w:szCs w:val="22"/>
          </w:rPr>
          <w:instrText xml:space="preserve"> PAGEREF _Toc425085065 \h </w:instrText>
        </w:r>
        <w:r w:rsidRPr="00234780">
          <w:rPr>
            <w:noProof/>
            <w:webHidden/>
            <w:sz w:val="22"/>
            <w:szCs w:val="22"/>
          </w:rPr>
        </w:r>
        <w:r w:rsidRPr="00234780">
          <w:rPr>
            <w:noProof/>
            <w:webHidden/>
            <w:sz w:val="22"/>
            <w:szCs w:val="22"/>
          </w:rPr>
          <w:fldChar w:fldCharType="separate"/>
        </w:r>
        <w:r>
          <w:rPr>
            <w:noProof/>
            <w:webHidden/>
            <w:sz w:val="22"/>
            <w:szCs w:val="22"/>
          </w:rPr>
          <w:t>8</w:t>
        </w:r>
        <w:r w:rsidRPr="00234780">
          <w:rPr>
            <w:noProof/>
            <w:webHidden/>
            <w:sz w:val="22"/>
            <w:szCs w:val="22"/>
          </w:rPr>
          <w:fldChar w:fldCharType="end"/>
        </w:r>
      </w:hyperlink>
    </w:p>
    <w:p w:rsidR="007C66E2" w:rsidRPr="00234780" w:rsidRDefault="007C66E2" w:rsidP="007C66E2">
      <w:pPr>
        <w:pStyle w:val="Cuprins1"/>
        <w:rPr>
          <w:rFonts w:eastAsiaTheme="minorEastAsia"/>
          <w:noProof/>
          <w:sz w:val="22"/>
          <w:szCs w:val="22"/>
          <w:lang w:val="ro-RO" w:eastAsia="ro-RO"/>
        </w:rPr>
      </w:pPr>
      <w:hyperlink w:anchor="_Toc425085067" w:history="1">
        <w:r w:rsidRPr="00234780">
          <w:rPr>
            <w:rStyle w:val="Hyperlink"/>
            <w:noProof/>
            <w:color w:val="auto"/>
            <w:sz w:val="22"/>
            <w:szCs w:val="22"/>
            <w:lang w:val="ro-RO"/>
          </w:rPr>
          <w:t>3.</w:t>
        </w:r>
        <w:r w:rsidRPr="00234780">
          <w:rPr>
            <w:rFonts w:eastAsiaTheme="minorEastAsia"/>
            <w:noProof/>
            <w:sz w:val="22"/>
            <w:szCs w:val="22"/>
            <w:lang w:val="ro-RO" w:eastAsia="ro-RO"/>
          </w:rPr>
          <w:tab/>
        </w:r>
        <w:r w:rsidRPr="00234780">
          <w:rPr>
            <w:rStyle w:val="Hyperlink"/>
            <w:noProof/>
            <w:color w:val="auto"/>
            <w:sz w:val="22"/>
            <w:szCs w:val="22"/>
            <w:lang w:val="ro-RO"/>
          </w:rPr>
          <w:t>TERMENE ȘI MODALITĂȚI DE PLATĂ A TAXEI SPECIALE DE SALUBRIZARE</w:t>
        </w:r>
        <w:r w:rsidRPr="00234780">
          <w:rPr>
            <w:noProof/>
            <w:webHidden/>
            <w:sz w:val="22"/>
            <w:szCs w:val="22"/>
          </w:rPr>
          <w:tab/>
        </w:r>
        <w:r w:rsidRPr="00234780">
          <w:rPr>
            <w:noProof/>
            <w:webHidden/>
            <w:sz w:val="22"/>
            <w:szCs w:val="22"/>
          </w:rPr>
          <w:fldChar w:fldCharType="begin"/>
        </w:r>
        <w:r w:rsidRPr="00234780">
          <w:rPr>
            <w:noProof/>
            <w:webHidden/>
            <w:sz w:val="22"/>
            <w:szCs w:val="22"/>
          </w:rPr>
          <w:instrText xml:space="preserve"> PAGEREF _Toc425085067 \h </w:instrText>
        </w:r>
        <w:r w:rsidRPr="00234780">
          <w:rPr>
            <w:noProof/>
            <w:webHidden/>
            <w:sz w:val="22"/>
            <w:szCs w:val="22"/>
          </w:rPr>
        </w:r>
        <w:r w:rsidRPr="00234780">
          <w:rPr>
            <w:noProof/>
            <w:webHidden/>
            <w:sz w:val="22"/>
            <w:szCs w:val="22"/>
          </w:rPr>
          <w:fldChar w:fldCharType="separate"/>
        </w:r>
        <w:r>
          <w:rPr>
            <w:noProof/>
            <w:webHidden/>
            <w:sz w:val="22"/>
            <w:szCs w:val="22"/>
          </w:rPr>
          <w:t>12</w:t>
        </w:r>
        <w:r w:rsidRPr="00234780">
          <w:rPr>
            <w:noProof/>
            <w:webHidden/>
            <w:sz w:val="22"/>
            <w:szCs w:val="22"/>
          </w:rPr>
          <w:fldChar w:fldCharType="end"/>
        </w:r>
      </w:hyperlink>
    </w:p>
    <w:p w:rsidR="007C66E2" w:rsidRPr="00234780" w:rsidRDefault="007C66E2" w:rsidP="007C66E2">
      <w:pPr>
        <w:pStyle w:val="Cuprins1"/>
        <w:rPr>
          <w:rFonts w:eastAsiaTheme="minorEastAsia"/>
          <w:noProof/>
          <w:sz w:val="22"/>
          <w:szCs w:val="22"/>
          <w:lang w:val="ro-RO" w:eastAsia="ro-RO"/>
        </w:rPr>
      </w:pPr>
      <w:hyperlink w:anchor="_Toc425085068" w:history="1">
        <w:r w:rsidRPr="00234780">
          <w:rPr>
            <w:rStyle w:val="Hyperlink"/>
            <w:noProof/>
            <w:color w:val="auto"/>
            <w:sz w:val="22"/>
            <w:szCs w:val="22"/>
            <w:lang w:val="ro-RO"/>
          </w:rPr>
          <w:t>4.  FACILITĂȚI PRIVIND PLATA TAXEI SPECIALE DE SALUBRIZARE</w:t>
        </w:r>
        <w:r w:rsidRPr="00234780">
          <w:rPr>
            <w:noProof/>
            <w:webHidden/>
            <w:sz w:val="22"/>
            <w:szCs w:val="22"/>
          </w:rPr>
          <w:tab/>
        </w:r>
        <w:r w:rsidRPr="00234780">
          <w:rPr>
            <w:noProof/>
            <w:webHidden/>
            <w:sz w:val="22"/>
            <w:szCs w:val="22"/>
          </w:rPr>
          <w:fldChar w:fldCharType="begin"/>
        </w:r>
        <w:r w:rsidRPr="00234780">
          <w:rPr>
            <w:noProof/>
            <w:webHidden/>
            <w:sz w:val="22"/>
            <w:szCs w:val="22"/>
          </w:rPr>
          <w:instrText xml:space="preserve"> PAGEREF _Toc425085068 \h </w:instrText>
        </w:r>
        <w:r w:rsidRPr="00234780">
          <w:rPr>
            <w:noProof/>
            <w:webHidden/>
            <w:sz w:val="22"/>
            <w:szCs w:val="22"/>
          </w:rPr>
        </w:r>
        <w:r w:rsidRPr="00234780">
          <w:rPr>
            <w:noProof/>
            <w:webHidden/>
            <w:sz w:val="22"/>
            <w:szCs w:val="22"/>
          </w:rPr>
          <w:fldChar w:fldCharType="separate"/>
        </w:r>
        <w:r>
          <w:rPr>
            <w:noProof/>
            <w:webHidden/>
            <w:sz w:val="22"/>
            <w:szCs w:val="22"/>
          </w:rPr>
          <w:t>13</w:t>
        </w:r>
        <w:r w:rsidRPr="00234780">
          <w:rPr>
            <w:noProof/>
            <w:webHidden/>
            <w:sz w:val="22"/>
            <w:szCs w:val="22"/>
          </w:rPr>
          <w:fldChar w:fldCharType="end"/>
        </w:r>
      </w:hyperlink>
    </w:p>
    <w:p w:rsidR="007C66E2" w:rsidRPr="00234780" w:rsidRDefault="007C66E2" w:rsidP="007C66E2">
      <w:pPr>
        <w:pStyle w:val="Cuprins1"/>
        <w:rPr>
          <w:rFonts w:eastAsiaTheme="minorEastAsia"/>
          <w:noProof/>
          <w:sz w:val="22"/>
          <w:szCs w:val="22"/>
          <w:lang w:val="ro-RO" w:eastAsia="ro-RO"/>
        </w:rPr>
      </w:pPr>
      <w:hyperlink w:anchor="_Toc425085069" w:history="1">
        <w:r w:rsidRPr="00234780">
          <w:rPr>
            <w:rStyle w:val="Hyperlink"/>
            <w:noProof/>
            <w:color w:val="auto"/>
            <w:sz w:val="22"/>
            <w:szCs w:val="22"/>
            <w:lang w:val="ro-RO"/>
          </w:rPr>
          <w:t xml:space="preserve">5. GESTIONAREA VENITURILOR ȘI CHELTUIELILOR  AFERENTE </w:t>
        </w:r>
        <w:r w:rsidRPr="00234780">
          <w:rPr>
            <w:rFonts w:eastAsiaTheme="minorEastAsia"/>
            <w:noProof/>
            <w:sz w:val="22"/>
            <w:szCs w:val="22"/>
            <w:lang w:val="ro-RO" w:eastAsia="ro-RO"/>
          </w:rPr>
          <w:tab/>
        </w:r>
        <w:r w:rsidRPr="00234780">
          <w:rPr>
            <w:rStyle w:val="Hyperlink"/>
            <w:noProof/>
            <w:color w:val="auto"/>
            <w:sz w:val="22"/>
            <w:szCs w:val="22"/>
            <w:lang w:val="ro-RO"/>
          </w:rPr>
          <w:t>SERVICIULUI DE SALUBRIZARE</w:t>
        </w:r>
        <w:r w:rsidRPr="00234780">
          <w:rPr>
            <w:noProof/>
            <w:webHidden/>
            <w:sz w:val="22"/>
            <w:szCs w:val="22"/>
          </w:rPr>
          <w:tab/>
        </w:r>
        <w:r w:rsidRPr="00234780">
          <w:rPr>
            <w:noProof/>
            <w:webHidden/>
            <w:sz w:val="22"/>
            <w:szCs w:val="22"/>
          </w:rPr>
          <w:fldChar w:fldCharType="begin"/>
        </w:r>
        <w:r w:rsidRPr="00234780">
          <w:rPr>
            <w:noProof/>
            <w:webHidden/>
            <w:sz w:val="22"/>
            <w:szCs w:val="22"/>
          </w:rPr>
          <w:instrText xml:space="preserve"> PAGEREF _Toc425085069 \h </w:instrText>
        </w:r>
        <w:r w:rsidRPr="00234780">
          <w:rPr>
            <w:noProof/>
            <w:webHidden/>
            <w:sz w:val="22"/>
            <w:szCs w:val="22"/>
          </w:rPr>
        </w:r>
        <w:r w:rsidRPr="00234780">
          <w:rPr>
            <w:noProof/>
            <w:webHidden/>
            <w:sz w:val="22"/>
            <w:szCs w:val="22"/>
          </w:rPr>
          <w:fldChar w:fldCharType="separate"/>
        </w:r>
        <w:r>
          <w:rPr>
            <w:noProof/>
            <w:webHidden/>
            <w:sz w:val="22"/>
            <w:szCs w:val="22"/>
          </w:rPr>
          <w:t>13</w:t>
        </w:r>
        <w:r w:rsidRPr="00234780">
          <w:rPr>
            <w:noProof/>
            <w:webHidden/>
            <w:sz w:val="22"/>
            <w:szCs w:val="22"/>
          </w:rPr>
          <w:fldChar w:fldCharType="end"/>
        </w:r>
      </w:hyperlink>
    </w:p>
    <w:p w:rsidR="007C66E2" w:rsidRPr="00234780" w:rsidRDefault="007C66E2" w:rsidP="007C66E2">
      <w:pPr>
        <w:pStyle w:val="Cuprins1"/>
        <w:rPr>
          <w:rFonts w:eastAsiaTheme="minorEastAsia"/>
          <w:noProof/>
          <w:sz w:val="22"/>
          <w:szCs w:val="22"/>
          <w:lang w:val="ro-RO" w:eastAsia="ro-RO"/>
        </w:rPr>
      </w:pPr>
      <w:hyperlink w:anchor="_Toc425085070" w:history="1">
        <w:r w:rsidRPr="00234780">
          <w:rPr>
            <w:rStyle w:val="Hyperlink"/>
            <w:noProof/>
            <w:color w:val="auto"/>
            <w:sz w:val="22"/>
            <w:szCs w:val="22"/>
            <w:lang w:val="ro-RO"/>
          </w:rPr>
          <w:t>6.</w:t>
        </w:r>
        <w:r w:rsidRPr="00234780">
          <w:rPr>
            <w:rFonts w:eastAsiaTheme="minorEastAsia"/>
            <w:noProof/>
            <w:sz w:val="22"/>
            <w:szCs w:val="22"/>
            <w:lang w:val="ro-RO" w:eastAsia="ro-RO"/>
          </w:rPr>
          <w:tab/>
        </w:r>
        <w:r w:rsidRPr="00234780">
          <w:rPr>
            <w:rStyle w:val="Hyperlink"/>
            <w:noProof/>
            <w:color w:val="auto"/>
            <w:sz w:val="22"/>
            <w:szCs w:val="22"/>
            <w:lang w:val="ro-RO"/>
          </w:rPr>
          <w:t>SANCȚIUNI</w:t>
        </w:r>
        <w:r w:rsidRPr="00234780">
          <w:rPr>
            <w:noProof/>
            <w:webHidden/>
            <w:sz w:val="22"/>
            <w:szCs w:val="22"/>
          </w:rPr>
          <w:tab/>
        </w:r>
        <w:r w:rsidRPr="00234780">
          <w:rPr>
            <w:noProof/>
            <w:webHidden/>
            <w:sz w:val="22"/>
            <w:szCs w:val="22"/>
          </w:rPr>
          <w:fldChar w:fldCharType="begin"/>
        </w:r>
        <w:r w:rsidRPr="00234780">
          <w:rPr>
            <w:noProof/>
            <w:webHidden/>
            <w:sz w:val="22"/>
            <w:szCs w:val="22"/>
          </w:rPr>
          <w:instrText xml:space="preserve"> PAGEREF _Toc425085070 \h </w:instrText>
        </w:r>
        <w:r w:rsidRPr="00234780">
          <w:rPr>
            <w:noProof/>
            <w:webHidden/>
            <w:sz w:val="22"/>
            <w:szCs w:val="22"/>
          </w:rPr>
        </w:r>
        <w:r w:rsidRPr="00234780">
          <w:rPr>
            <w:noProof/>
            <w:webHidden/>
            <w:sz w:val="22"/>
            <w:szCs w:val="22"/>
          </w:rPr>
          <w:fldChar w:fldCharType="separate"/>
        </w:r>
        <w:r>
          <w:rPr>
            <w:noProof/>
            <w:webHidden/>
            <w:sz w:val="22"/>
            <w:szCs w:val="22"/>
          </w:rPr>
          <w:t>14</w:t>
        </w:r>
        <w:r w:rsidRPr="00234780">
          <w:rPr>
            <w:noProof/>
            <w:webHidden/>
            <w:sz w:val="22"/>
            <w:szCs w:val="22"/>
          </w:rPr>
          <w:fldChar w:fldCharType="end"/>
        </w:r>
      </w:hyperlink>
    </w:p>
    <w:p w:rsidR="007C66E2" w:rsidRPr="00234780" w:rsidRDefault="007C66E2" w:rsidP="007C66E2">
      <w:pPr>
        <w:pStyle w:val="Cuprins1"/>
        <w:rPr>
          <w:rFonts w:eastAsiaTheme="minorEastAsia"/>
          <w:noProof/>
          <w:sz w:val="22"/>
          <w:szCs w:val="22"/>
          <w:lang w:val="ro-RO" w:eastAsia="ro-RO"/>
        </w:rPr>
      </w:pPr>
      <w:hyperlink w:anchor="_Toc425085071" w:history="1">
        <w:r w:rsidRPr="00234780">
          <w:rPr>
            <w:rStyle w:val="Hyperlink"/>
            <w:noProof/>
            <w:color w:val="auto"/>
            <w:sz w:val="22"/>
            <w:szCs w:val="22"/>
            <w:lang w:val="ro-RO"/>
          </w:rPr>
          <w:t>7.</w:t>
        </w:r>
        <w:r w:rsidRPr="00234780">
          <w:rPr>
            <w:rFonts w:eastAsiaTheme="minorEastAsia"/>
            <w:noProof/>
            <w:sz w:val="22"/>
            <w:szCs w:val="22"/>
            <w:lang w:val="ro-RO" w:eastAsia="ro-RO"/>
          </w:rPr>
          <w:tab/>
        </w:r>
        <w:r w:rsidRPr="00234780">
          <w:rPr>
            <w:rStyle w:val="Hyperlink"/>
            <w:noProof/>
            <w:color w:val="auto"/>
            <w:sz w:val="22"/>
            <w:szCs w:val="22"/>
            <w:lang w:val="ro-RO"/>
          </w:rPr>
          <w:t>DISPOZIȚII FINALE</w:t>
        </w:r>
        <w:r w:rsidRPr="00234780">
          <w:rPr>
            <w:noProof/>
            <w:webHidden/>
            <w:sz w:val="22"/>
            <w:szCs w:val="22"/>
          </w:rPr>
          <w:tab/>
        </w:r>
        <w:r w:rsidRPr="00234780">
          <w:rPr>
            <w:noProof/>
            <w:webHidden/>
            <w:sz w:val="22"/>
            <w:szCs w:val="22"/>
          </w:rPr>
          <w:fldChar w:fldCharType="begin"/>
        </w:r>
        <w:r w:rsidRPr="00234780">
          <w:rPr>
            <w:noProof/>
            <w:webHidden/>
            <w:sz w:val="22"/>
            <w:szCs w:val="22"/>
          </w:rPr>
          <w:instrText xml:space="preserve"> PAGEREF _Toc425085071 \h </w:instrText>
        </w:r>
        <w:r w:rsidRPr="00234780">
          <w:rPr>
            <w:noProof/>
            <w:webHidden/>
            <w:sz w:val="22"/>
            <w:szCs w:val="22"/>
          </w:rPr>
        </w:r>
        <w:r w:rsidRPr="00234780">
          <w:rPr>
            <w:noProof/>
            <w:webHidden/>
            <w:sz w:val="22"/>
            <w:szCs w:val="22"/>
          </w:rPr>
          <w:fldChar w:fldCharType="separate"/>
        </w:r>
        <w:r>
          <w:rPr>
            <w:noProof/>
            <w:webHidden/>
            <w:sz w:val="22"/>
            <w:szCs w:val="22"/>
          </w:rPr>
          <w:t>14</w:t>
        </w:r>
        <w:r w:rsidRPr="00234780">
          <w:rPr>
            <w:noProof/>
            <w:webHidden/>
            <w:sz w:val="22"/>
            <w:szCs w:val="22"/>
          </w:rPr>
          <w:fldChar w:fldCharType="end"/>
        </w:r>
      </w:hyperlink>
    </w:p>
    <w:p w:rsidR="007C66E2" w:rsidRPr="00234780" w:rsidRDefault="007C66E2" w:rsidP="007C66E2">
      <w:pPr>
        <w:pStyle w:val="Cuprins1"/>
        <w:rPr>
          <w:sz w:val="22"/>
          <w:szCs w:val="22"/>
        </w:rPr>
      </w:pPr>
    </w:p>
    <w:p w:rsidR="007C66E2" w:rsidRPr="00234780" w:rsidRDefault="007C66E2" w:rsidP="007C66E2">
      <w:pPr>
        <w:pStyle w:val="Cuprins1"/>
        <w:rPr>
          <w:b/>
          <w:sz w:val="22"/>
          <w:szCs w:val="22"/>
        </w:rPr>
      </w:pPr>
      <w:r w:rsidRPr="00234780">
        <w:rPr>
          <w:b/>
          <w:sz w:val="22"/>
          <w:szCs w:val="22"/>
        </w:rPr>
        <w:t>ANEXE</w:t>
      </w:r>
    </w:p>
    <w:p w:rsidR="007C66E2" w:rsidRPr="00234780" w:rsidRDefault="007C66E2" w:rsidP="007C66E2">
      <w:pPr>
        <w:rPr>
          <w:rFonts w:ascii="Times New Roman" w:hAnsi="Times New Roman"/>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7"/>
        <w:gridCol w:w="7433"/>
      </w:tblGrid>
      <w:tr w:rsidR="007C66E2" w:rsidRPr="00234780" w:rsidTr="0072327B">
        <w:tc>
          <w:tcPr>
            <w:tcW w:w="1951" w:type="dxa"/>
          </w:tcPr>
          <w:p w:rsidR="007C66E2" w:rsidRPr="00234780" w:rsidRDefault="007C66E2" w:rsidP="0072327B">
            <w:pPr>
              <w:rPr>
                <w:b/>
              </w:rPr>
            </w:pPr>
            <w:r w:rsidRPr="00234780">
              <w:rPr>
                <w:b/>
              </w:rPr>
              <w:t>Anexa 1</w:t>
            </w:r>
          </w:p>
        </w:tc>
        <w:tc>
          <w:tcPr>
            <w:tcW w:w="7549" w:type="dxa"/>
          </w:tcPr>
          <w:p w:rsidR="007C66E2" w:rsidRPr="00234780" w:rsidRDefault="007C66E2" w:rsidP="0072327B">
            <w:pPr>
              <w:pStyle w:val="Titlu1"/>
              <w:spacing w:before="0" w:after="200"/>
              <w:jc w:val="both"/>
              <w:outlineLvl w:val="0"/>
              <w:rPr>
                <w:rFonts w:ascii="Times New Roman" w:eastAsia="Calibri" w:hAnsi="Times New Roman"/>
                <w:color w:val="auto"/>
                <w:sz w:val="22"/>
                <w:szCs w:val="22"/>
              </w:rPr>
            </w:pPr>
            <w:r w:rsidRPr="00234780">
              <w:rPr>
                <w:rFonts w:ascii="Times New Roman" w:hAnsi="Times New Roman"/>
                <w:b w:val="0"/>
                <w:color w:val="auto"/>
                <w:sz w:val="22"/>
                <w:szCs w:val="22"/>
                <w:lang w:val="ro-RO"/>
              </w:rPr>
              <w:t xml:space="preserve">Declarația de impunere în vederea stabilirii cuantumului taxei speciale de salubrizare datorată de proprietari de imobile persoane fizice (pentru locuinta proprie şi cele inchiriate altor persoane fizice) şi de chiriaşi </w:t>
            </w:r>
            <w:r w:rsidRPr="00234780">
              <w:rPr>
                <w:rFonts w:ascii="Times New Roman" w:hAnsi="Times New Roman"/>
                <w:b w:val="0"/>
                <w:color w:val="auto"/>
                <w:sz w:val="22"/>
                <w:szCs w:val="22"/>
                <w:u w:val="single"/>
                <w:lang w:val="ro-RO"/>
              </w:rPr>
              <w:t>în locuinţe proprietate de stat/UAT</w:t>
            </w:r>
          </w:p>
        </w:tc>
      </w:tr>
      <w:tr w:rsidR="007C66E2" w:rsidRPr="00234780" w:rsidTr="0072327B">
        <w:tc>
          <w:tcPr>
            <w:tcW w:w="1951" w:type="dxa"/>
          </w:tcPr>
          <w:p w:rsidR="007C66E2" w:rsidRPr="00234780" w:rsidRDefault="007C66E2" w:rsidP="0072327B">
            <w:pPr>
              <w:rPr>
                <w:b/>
              </w:rPr>
            </w:pPr>
            <w:r w:rsidRPr="00234780">
              <w:rPr>
                <w:b/>
              </w:rPr>
              <w:t>Anexa 2</w:t>
            </w:r>
          </w:p>
        </w:tc>
        <w:tc>
          <w:tcPr>
            <w:tcW w:w="7549" w:type="dxa"/>
          </w:tcPr>
          <w:p w:rsidR="007C66E2" w:rsidRPr="00234780" w:rsidRDefault="007C66E2" w:rsidP="0072327B">
            <w:r w:rsidRPr="00234780">
              <w:rPr>
                <w:lang w:val="ro-RO"/>
              </w:rPr>
              <w:t>Declarația de impunere în vederea stabilirii cuantumului taxei speciale de salubrizare datorată de proprietari de imobile persoane fizice (pentru imobile închiriate persoanelor juridice)</w:t>
            </w:r>
          </w:p>
        </w:tc>
      </w:tr>
      <w:tr w:rsidR="007C66E2" w:rsidRPr="00234780" w:rsidTr="0072327B">
        <w:tc>
          <w:tcPr>
            <w:tcW w:w="1951" w:type="dxa"/>
          </w:tcPr>
          <w:p w:rsidR="007C66E2" w:rsidRPr="00234780" w:rsidRDefault="007C66E2" w:rsidP="0072327B">
            <w:pPr>
              <w:rPr>
                <w:b/>
              </w:rPr>
            </w:pPr>
            <w:r w:rsidRPr="00234780">
              <w:rPr>
                <w:b/>
              </w:rPr>
              <w:t>Anexa 3</w:t>
            </w:r>
          </w:p>
        </w:tc>
        <w:tc>
          <w:tcPr>
            <w:tcW w:w="7549" w:type="dxa"/>
          </w:tcPr>
          <w:p w:rsidR="007C66E2" w:rsidRPr="00234780" w:rsidRDefault="007C66E2" w:rsidP="0072327B">
            <w:pPr>
              <w:pStyle w:val="Titlu1"/>
              <w:spacing w:before="0" w:after="200"/>
              <w:jc w:val="both"/>
              <w:outlineLvl w:val="0"/>
              <w:rPr>
                <w:rFonts w:ascii="Times New Roman" w:eastAsia="Calibri" w:hAnsi="Times New Roman"/>
                <w:color w:val="auto"/>
                <w:sz w:val="22"/>
                <w:szCs w:val="22"/>
              </w:rPr>
            </w:pPr>
            <w:r w:rsidRPr="00234780">
              <w:rPr>
                <w:rFonts w:ascii="Times New Roman" w:hAnsi="Times New Roman"/>
                <w:b w:val="0"/>
                <w:color w:val="auto"/>
                <w:sz w:val="22"/>
                <w:szCs w:val="22"/>
                <w:lang w:val="ro-RO"/>
              </w:rPr>
              <w:t>Declarația de impunere în vederea stabilirii cuantumului taxei speciale de salubrizare datorată de persoane juridice proprietari de imobile, închiriate persoanelor fizice</w:t>
            </w:r>
          </w:p>
        </w:tc>
      </w:tr>
      <w:tr w:rsidR="007C66E2" w:rsidRPr="00234780" w:rsidTr="0072327B">
        <w:tc>
          <w:tcPr>
            <w:tcW w:w="1951" w:type="dxa"/>
          </w:tcPr>
          <w:p w:rsidR="007C66E2" w:rsidRPr="00234780" w:rsidRDefault="007C66E2" w:rsidP="0072327B">
            <w:pPr>
              <w:rPr>
                <w:b/>
              </w:rPr>
            </w:pPr>
            <w:r w:rsidRPr="00234780">
              <w:rPr>
                <w:b/>
              </w:rPr>
              <w:t>Anexa 4</w:t>
            </w:r>
          </w:p>
        </w:tc>
        <w:tc>
          <w:tcPr>
            <w:tcW w:w="7549" w:type="dxa"/>
          </w:tcPr>
          <w:p w:rsidR="007C66E2" w:rsidRPr="00234780" w:rsidRDefault="007C66E2" w:rsidP="0072327B">
            <w:r w:rsidRPr="00234780">
              <w:rPr>
                <w:lang w:val="ro-RO"/>
              </w:rPr>
              <w:t>Declarația de impunere în vederea stabilirii cuantumului taxei speciale de salubrizare datorată de persoane juridice (proprietari de imobile sau care desfăsoară activităţi în imobile închiriate)</w:t>
            </w:r>
          </w:p>
        </w:tc>
      </w:tr>
      <w:tr w:rsidR="007C66E2" w:rsidRPr="00234780" w:rsidTr="0072327B">
        <w:tc>
          <w:tcPr>
            <w:tcW w:w="1951" w:type="dxa"/>
          </w:tcPr>
          <w:p w:rsidR="007C66E2" w:rsidRPr="00234780" w:rsidRDefault="007C66E2" w:rsidP="0072327B">
            <w:pPr>
              <w:rPr>
                <w:b/>
              </w:rPr>
            </w:pPr>
            <w:r w:rsidRPr="00234780">
              <w:rPr>
                <w:b/>
              </w:rPr>
              <w:t>Anexa 5</w:t>
            </w:r>
          </w:p>
        </w:tc>
        <w:tc>
          <w:tcPr>
            <w:tcW w:w="7549" w:type="dxa"/>
          </w:tcPr>
          <w:p w:rsidR="007C66E2" w:rsidRPr="00234780" w:rsidRDefault="007C66E2" w:rsidP="0072327B">
            <w:r w:rsidRPr="00234780">
              <w:rPr>
                <w:lang w:val="ro-RO"/>
              </w:rPr>
              <w:t xml:space="preserve">Declarația rectificativa de impunere în vederea stabilirii cuantumului taxei speciale de salubrizare datorată de proprietari de imobile (pentru locuinta proprie şi cele inchiriate altor persoane fizice) şi de chiriaşi </w:t>
            </w:r>
            <w:r w:rsidRPr="00234780">
              <w:rPr>
                <w:u w:val="single"/>
                <w:lang w:val="ro-RO"/>
              </w:rPr>
              <w:t>în locuinţe proprierate de stat/UAT</w:t>
            </w:r>
          </w:p>
        </w:tc>
      </w:tr>
      <w:tr w:rsidR="007C66E2" w:rsidRPr="00234780" w:rsidTr="0072327B">
        <w:tc>
          <w:tcPr>
            <w:tcW w:w="1951" w:type="dxa"/>
          </w:tcPr>
          <w:p w:rsidR="007C66E2" w:rsidRPr="00234780" w:rsidRDefault="007C66E2" w:rsidP="0072327B">
            <w:pPr>
              <w:rPr>
                <w:b/>
              </w:rPr>
            </w:pPr>
            <w:r w:rsidRPr="00234780">
              <w:rPr>
                <w:b/>
              </w:rPr>
              <w:lastRenderedPageBreak/>
              <w:t>Anexa 6</w:t>
            </w:r>
          </w:p>
        </w:tc>
        <w:tc>
          <w:tcPr>
            <w:tcW w:w="7549" w:type="dxa"/>
          </w:tcPr>
          <w:p w:rsidR="007C66E2" w:rsidRPr="00234780" w:rsidRDefault="007C66E2" w:rsidP="0072327B">
            <w:r w:rsidRPr="00234780">
              <w:rPr>
                <w:lang w:val="ro-RO"/>
              </w:rPr>
              <w:t>Declarația rectificativă de impunere în vederea stabilirii cuantumului taxei speciale de salubrizare datorată de utilizatori casnici proprietari de imobile (pentru imobile închiriate persoanelor juridice)</w:t>
            </w:r>
          </w:p>
        </w:tc>
      </w:tr>
      <w:tr w:rsidR="007C66E2" w:rsidRPr="00234780" w:rsidTr="0072327B">
        <w:tc>
          <w:tcPr>
            <w:tcW w:w="1951" w:type="dxa"/>
          </w:tcPr>
          <w:p w:rsidR="007C66E2" w:rsidRPr="00234780" w:rsidRDefault="007C66E2" w:rsidP="0072327B">
            <w:pPr>
              <w:rPr>
                <w:b/>
              </w:rPr>
            </w:pPr>
            <w:r w:rsidRPr="00234780">
              <w:rPr>
                <w:b/>
              </w:rPr>
              <w:t>Anexa 7</w:t>
            </w:r>
          </w:p>
        </w:tc>
        <w:tc>
          <w:tcPr>
            <w:tcW w:w="7549" w:type="dxa"/>
          </w:tcPr>
          <w:p w:rsidR="007C66E2" w:rsidRPr="00234780" w:rsidRDefault="007C66E2" w:rsidP="0072327B">
            <w:r w:rsidRPr="00234780">
              <w:rPr>
                <w:lang w:val="ro-RO"/>
              </w:rPr>
              <w:t>Declarația rectificativă de impunere în vederea stabilirii cuantumului taxei speciale de salubrizare datorată de persoane juridice proprietari de imobile, închiriate persoanelor fizice</w:t>
            </w:r>
          </w:p>
        </w:tc>
      </w:tr>
      <w:tr w:rsidR="007C66E2" w:rsidRPr="00234780" w:rsidTr="0072327B">
        <w:tc>
          <w:tcPr>
            <w:tcW w:w="1951" w:type="dxa"/>
          </w:tcPr>
          <w:p w:rsidR="007C66E2" w:rsidRPr="00234780" w:rsidRDefault="007C66E2" w:rsidP="0072327B">
            <w:pPr>
              <w:rPr>
                <w:b/>
              </w:rPr>
            </w:pPr>
            <w:r w:rsidRPr="00234780">
              <w:rPr>
                <w:b/>
              </w:rPr>
              <w:t>Anexa 8</w:t>
            </w:r>
          </w:p>
        </w:tc>
        <w:tc>
          <w:tcPr>
            <w:tcW w:w="7549" w:type="dxa"/>
          </w:tcPr>
          <w:p w:rsidR="007C66E2" w:rsidRPr="00234780" w:rsidRDefault="007C66E2" w:rsidP="0072327B">
            <w:r w:rsidRPr="00234780">
              <w:rPr>
                <w:lang w:val="ro-RO"/>
              </w:rPr>
              <w:t>Declarația rectificativă de impunere în vederea stabilirii cuantumului taxei speciale de salubrizare datorată de persoane juridice (proprietari de imobile sau care desfăsoară activităţi în imobile închiriate)</w:t>
            </w:r>
          </w:p>
        </w:tc>
      </w:tr>
      <w:tr w:rsidR="007C66E2" w:rsidRPr="00234780" w:rsidTr="0072327B">
        <w:tc>
          <w:tcPr>
            <w:tcW w:w="1951" w:type="dxa"/>
          </w:tcPr>
          <w:p w:rsidR="007C66E2" w:rsidRPr="00234780" w:rsidRDefault="007C66E2" w:rsidP="0072327B">
            <w:pPr>
              <w:rPr>
                <w:b/>
              </w:rPr>
            </w:pPr>
            <w:r w:rsidRPr="00234780">
              <w:rPr>
                <w:b/>
              </w:rPr>
              <w:t>Anexa 9</w:t>
            </w:r>
          </w:p>
        </w:tc>
        <w:tc>
          <w:tcPr>
            <w:tcW w:w="7549" w:type="dxa"/>
          </w:tcPr>
          <w:p w:rsidR="007C66E2" w:rsidRPr="00234780" w:rsidRDefault="007C66E2" w:rsidP="0072327B">
            <w:r w:rsidRPr="00234780">
              <w:rPr>
                <w:lang w:val="ro-RO"/>
              </w:rPr>
              <w:t>Mecanismul financiar de funcționare a sistemului de management integrat al deșeurilor</w:t>
            </w:r>
          </w:p>
        </w:tc>
      </w:tr>
      <w:tr w:rsidR="007C66E2" w:rsidRPr="00234780" w:rsidTr="0072327B">
        <w:tc>
          <w:tcPr>
            <w:tcW w:w="1951" w:type="dxa"/>
          </w:tcPr>
          <w:p w:rsidR="007C66E2" w:rsidRPr="00234780" w:rsidRDefault="007C66E2" w:rsidP="0072327B">
            <w:pPr>
              <w:rPr>
                <w:b/>
              </w:rPr>
            </w:pPr>
            <w:r w:rsidRPr="00234780">
              <w:rPr>
                <w:b/>
              </w:rPr>
              <w:t>Anexa 10</w:t>
            </w:r>
          </w:p>
        </w:tc>
        <w:tc>
          <w:tcPr>
            <w:tcW w:w="7549" w:type="dxa"/>
          </w:tcPr>
          <w:p w:rsidR="007C66E2" w:rsidRPr="00234780" w:rsidRDefault="007C66E2" w:rsidP="0072327B">
            <w:r w:rsidRPr="00234780">
              <w:rPr>
                <w:lang w:val="ro-RO"/>
              </w:rPr>
              <w:t>Indicatorii de calcul al taxei de salubrizare pentru persoane juridice</w:t>
            </w:r>
          </w:p>
        </w:tc>
      </w:tr>
      <w:tr w:rsidR="007C66E2" w:rsidRPr="00234780" w:rsidTr="0072327B">
        <w:tc>
          <w:tcPr>
            <w:tcW w:w="1951" w:type="dxa"/>
          </w:tcPr>
          <w:p w:rsidR="007C66E2" w:rsidRPr="00234780" w:rsidRDefault="007C66E2" w:rsidP="0072327B">
            <w:pPr>
              <w:rPr>
                <w:b/>
              </w:rPr>
            </w:pPr>
            <w:r w:rsidRPr="00234780">
              <w:rPr>
                <w:b/>
              </w:rPr>
              <w:t>Anexa 11</w:t>
            </w:r>
          </w:p>
        </w:tc>
        <w:tc>
          <w:tcPr>
            <w:tcW w:w="7549" w:type="dxa"/>
          </w:tcPr>
          <w:p w:rsidR="007C66E2" w:rsidRPr="00234780" w:rsidRDefault="007C66E2" w:rsidP="0072327B">
            <w:r w:rsidRPr="00234780">
              <w:rPr>
                <w:lang w:val="ro-RO"/>
              </w:rPr>
              <w:t>Planul de evoluție a tarifelor si a indicelui de generare a deseurilor menajere, conform Contractului de finanțare nr. 98552/25.05.2010 si a Aplicatiei de finantare</w:t>
            </w:r>
          </w:p>
        </w:tc>
      </w:tr>
    </w:tbl>
    <w:p w:rsidR="007C66E2" w:rsidRPr="00234780" w:rsidRDefault="007C66E2" w:rsidP="007C66E2">
      <w:pPr>
        <w:rPr>
          <w:rFonts w:ascii="Times New Roman" w:hAnsi="Times New Roman"/>
        </w:rPr>
      </w:pPr>
    </w:p>
    <w:p w:rsidR="007C66E2" w:rsidRPr="00234780" w:rsidRDefault="007C66E2" w:rsidP="007C66E2">
      <w:pPr>
        <w:pStyle w:val="Cuprins1"/>
        <w:rPr>
          <w:sz w:val="22"/>
          <w:szCs w:val="22"/>
        </w:rPr>
      </w:pPr>
    </w:p>
    <w:p w:rsidR="007C66E2" w:rsidRPr="00234780" w:rsidRDefault="007C66E2" w:rsidP="007C66E2">
      <w:pPr>
        <w:pStyle w:val="Cuprins1"/>
        <w:rPr>
          <w:sz w:val="22"/>
          <w:szCs w:val="22"/>
        </w:rPr>
      </w:pPr>
    </w:p>
    <w:p w:rsidR="007C66E2" w:rsidRPr="00234780" w:rsidRDefault="007C66E2" w:rsidP="007C66E2">
      <w:pPr>
        <w:pStyle w:val="Cuprins1"/>
        <w:rPr>
          <w:sz w:val="22"/>
          <w:szCs w:val="22"/>
        </w:rPr>
      </w:pPr>
    </w:p>
    <w:p w:rsidR="007C66E2" w:rsidRPr="00234780" w:rsidRDefault="007C66E2" w:rsidP="007C66E2">
      <w:pPr>
        <w:rPr>
          <w:rFonts w:ascii="Times New Roman" w:hAnsi="Times New Roman"/>
          <w:lang w:val="ro-RO"/>
        </w:rPr>
      </w:pPr>
      <w:r w:rsidRPr="00234780">
        <w:rPr>
          <w:rFonts w:ascii="Times New Roman" w:hAnsi="Times New Roman"/>
          <w:lang w:val="ro-RO"/>
        </w:rPr>
        <w:fldChar w:fldCharType="end"/>
      </w:r>
    </w:p>
    <w:p w:rsidR="007C66E2" w:rsidRPr="00234780" w:rsidRDefault="007C66E2" w:rsidP="007C66E2">
      <w:pPr>
        <w:jc w:val="both"/>
        <w:rPr>
          <w:rFonts w:ascii="Times New Roman" w:hAnsi="Times New Roman"/>
          <w:lang w:val="ro-RO"/>
        </w:rPr>
      </w:pPr>
    </w:p>
    <w:p w:rsidR="007C66E2" w:rsidRPr="00234780" w:rsidRDefault="007C66E2" w:rsidP="007C66E2">
      <w:pPr>
        <w:autoSpaceDE w:val="0"/>
        <w:autoSpaceDN w:val="0"/>
        <w:adjustRightInd w:val="0"/>
        <w:spacing w:before="120"/>
        <w:jc w:val="center"/>
        <w:rPr>
          <w:rFonts w:ascii="Times New Roman" w:hAnsi="Times New Roman"/>
          <w:b/>
          <w:bCs/>
          <w:lang w:val="ro-RO"/>
        </w:rPr>
      </w:pPr>
      <w:r w:rsidRPr="00234780">
        <w:rPr>
          <w:rFonts w:ascii="Times New Roman" w:hAnsi="Times New Roman"/>
          <w:lang w:val="ro-RO"/>
        </w:rPr>
        <w:br w:type="page"/>
      </w:r>
    </w:p>
    <w:p w:rsidR="007C66E2" w:rsidRPr="00234780" w:rsidRDefault="007C66E2" w:rsidP="007C66E2">
      <w:pPr>
        <w:rPr>
          <w:rFonts w:ascii="Times New Roman" w:hAnsi="Times New Roman"/>
          <w:lang w:val="ro-RO"/>
        </w:rPr>
      </w:pPr>
    </w:p>
    <w:p w:rsidR="007C66E2" w:rsidRPr="00234780" w:rsidRDefault="007C66E2" w:rsidP="007C66E2">
      <w:pPr>
        <w:pStyle w:val="Titlu1"/>
        <w:numPr>
          <w:ilvl w:val="0"/>
          <w:numId w:val="11"/>
        </w:numPr>
        <w:spacing w:before="0" w:after="200"/>
        <w:jc w:val="both"/>
        <w:rPr>
          <w:rFonts w:ascii="Times New Roman" w:hAnsi="Times New Roman"/>
          <w:color w:val="auto"/>
          <w:sz w:val="22"/>
          <w:szCs w:val="22"/>
          <w:lang w:val="ro-RO"/>
        </w:rPr>
      </w:pPr>
      <w:bookmarkStart w:id="0" w:name="_Toc425085061"/>
      <w:r w:rsidRPr="00234780">
        <w:rPr>
          <w:rFonts w:ascii="Times New Roman" w:hAnsi="Times New Roman"/>
          <w:color w:val="auto"/>
          <w:sz w:val="22"/>
          <w:szCs w:val="22"/>
          <w:lang w:val="ro-RO"/>
        </w:rPr>
        <w:t>DISPOZIȚII GENERALE</w:t>
      </w:r>
      <w:bookmarkEnd w:id="0"/>
    </w:p>
    <w:p w:rsidR="007C66E2" w:rsidRPr="00234780" w:rsidRDefault="007C66E2" w:rsidP="007C66E2">
      <w:pPr>
        <w:ind w:left="720"/>
        <w:jc w:val="both"/>
        <w:rPr>
          <w:rFonts w:ascii="Times New Roman" w:hAnsi="Times New Roman"/>
        </w:rPr>
      </w:pPr>
      <w:r w:rsidRPr="00234780">
        <w:rPr>
          <w:rFonts w:ascii="Times New Roman" w:hAnsi="Times New Roman"/>
          <w:lang w:val="ro-RO"/>
        </w:rPr>
        <w:t xml:space="preserve">Contractul de asociere pentru Proiectul „Sistem de management integrat al deseurilor in judetul Sibiu” semnat de către reprezentanții tuturor unităților administrativ teritoriale din județ, cu exceptia comunei Arpasu de Jos, care s-a retras ulterior din Asociatia de Dezvoltare Intercomunitara ECO SIBIU, prevede la art. 16 că pentru asigurarea finanțării serviciilor de colectare, transport, sortare, compostare și depozitare părțile convin de comun acord să stabilească, în condițiile legii, </w:t>
      </w:r>
      <w:r w:rsidRPr="00234780">
        <w:rPr>
          <w:rFonts w:ascii="Times New Roman" w:hAnsi="Times New Roman"/>
          <w:b/>
          <w:lang w:val="ro-RO"/>
        </w:rPr>
        <w:t>taxe speciale în sarcina beneficiarilor acestor servicii (utilizatori casnici și non casnici).</w:t>
      </w:r>
      <w:r w:rsidRPr="00234780">
        <w:rPr>
          <w:rFonts w:ascii="Times New Roman" w:hAnsi="Times New Roman"/>
        </w:rPr>
        <w:tab/>
      </w:r>
    </w:p>
    <w:p w:rsidR="007C66E2" w:rsidRPr="00234780" w:rsidRDefault="007C66E2" w:rsidP="007C66E2">
      <w:pPr>
        <w:ind w:left="720"/>
        <w:jc w:val="both"/>
        <w:rPr>
          <w:rFonts w:ascii="Times New Roman" w:hAnsi="Times New Roman"/>
          <w:lang w:val="ro-RO"/>
        </w:rPr>
      </w:pPr>
      <w:r w:rsidRPr="00234780">
        <w:rPr>
          <w:rFonts w:ascii="Times New Roman" w:hAnsi="Times New Roman"/>
          <w:lang w:val="ro-RO"/>
        </w:rPr>
        <w:t>Instituirea taxei speciale de salubrizare ca mecanism de finanțare a Sistemului de Management Integrat al Deșeurilor din județul Sibiu este prevăzută în Cererea de finantare si Analiza Institutionala, Anexe ale Contractului de finantare nr. 98552/25.05.2010 pentru proiectul „</w:t>
      </w:r>
      <w:r w:rsidRPr="00234780">
        <w:rPr>
          <w:rFonts w:ascii="Times New Roman" w:hAnsi="Times New Roman"/>
          <w:i/>
          <w:lang w:val="ro-RO"/>
        </w:rPr>
        <w:t>Sistem de management integrat al deseurilor in judetul Sibiu</w:t>
      </w:r>
      <w:r w:rsidRPr="00234780">
        <w:rPr>
          <w:rFonts w:ascii="Times New Roman" w:hAnsi="Times New Roman"/>
          <w:lang w:val="ro-RO"/>
        </w:rPr>
        <w:t>”.</w:t>
      </w:r>
    </w:p>
    <w:p w:rsidR="007C66E2" w:rsidRPr="00234780" w:rsidRDefault="007C66E2" w:rsidP="007C66E2">
      <w:pPr>
        <w:ind w:left="851"/>
        <w:jc w:val="both"/>
        <w:rPr>
          <w:rFonts w:ascii="Times New Roman" w:hAnsi="Times New Roman"/>
          <w:lang w:val="ro-RO"/>
        </w:rPr>
      </w:pPr>
      <w:r w:rsidRPr="00234780">
        <w:rPr>
          <w:rFonts w:ascii="Times New Roman" w:hAnsi="Times New Roman"/>
          <w:lang w:val="ro-RO"/>
        </w:rPr>
        <w:t>Conform prevederilor:</w:t>
      </w:r>
    </w:p>
    <w:p w:rsidR="007C66E2" w:rsidRPr="00234780" w:rsidRDefault="007C66E2" w:rsidP="007C66E2">
      <w:pPr>
        <w:numPr>
          <w:ilvl w:val="0"/>
          <w:numId w:val="3"/>
        </w:numPr>
        <w:jc w:val="both"/>
        <w:rPr>
          <w:rFonts w:ascii="Times New Roman" w:hAnsi="Times New Roman"/>
          <w:lang w:val="ro-RO"/>
        </w:rPr>
      </w:pPr>
      <w:r w:rsidRPr="00234780">
        <w:rPr>
          <w:rFonts w:ascii="Times New Roman" w:hAnsi="Times New Roman"/>
          <w:lang w:val="ro-RO"/>
        </w:rPr>
        <w:t xml:space="preserve">Legii nr.273/2006 privind finanţele publice locale, cu modificările şi completările ulterioareart. 30 „(1)Pentru funcţionarea unor servicii publice locale, create în interesul persoanelor fizice şi juridice, consiliile locale ..., aprobă taxe speciale. (2) Cuantumul taxelor speciale se stabileşte anual, iar veniturile obţinute din acestea se utilizează integral pentru acoperirea cheltuielilor efectuate pentru înfiinţarea serviciilor publice de interes local, precum şi pentru finanţarea cheltuielilor curente de întreţinere şi funcţionare a acestor servicii. (6) Taxele speciale se fac venit la bugetul local şi se încasează numai de la persoanele fizice şi juridice care  beneficiază de serviciile publice locale pentru care s-au instituit taxele respective”. </w:t>
      </w:r>
      <w:r w:rsidRPr="00234780">
        <w:rPr>
          <w:rFonts w:ascii="Times New Roman" w:hAnsi="Times New Roman"/>
        </w:rPr>
        <w:t>“</w:t>
      </w:r>
    </w:p>
    <w:p w:rsidR="007C66E2" w:rsidRPr="00234780" w:rsidRDefault="007C66E2" w:rsidP="007C66E2">
      <w:pPr>
        <w:numPr>
          <w:ilvl w:val="0"/>
          <w:numId w:val="3"/>
        </w:numPr>
        <w:jc w:val="both"/>
        <w:rPr>
          <w:rFonts w:ascii="Times New Roman" w:hAnsi="Times New Roman"/>
          <w:lang w:val="ro-RO"/>
        </w:rPr>
      </w:pPr>
      <w:r w:rsidRPr="00234780">
        <w:rPr>
          <w:rFonts w:ascii="Times New Roman" w:hAnsi="Times New Roman"/>
          <w:lang w:val="ro-RO"/>
        </w:rPr>
        <w:t>Legii nr. 571/2003 privind Codul Fiscal, art 248 lit h prevede că în categoria impozitelor și taxelor locale se cuprind și taxele speciale, art.282 alin.1, cu modificările şi completările ulterioare, „pentru funcţionarea unor servicii publice locale create în interesul persoanelor fizice, consiliile locale pot adopta taxe speciale</w:t>
      </w:r>
    </w:p>
    <w:p w:rsidR="007C66E2" w:rsidRPr="00234780" w:rsidRDefault="007C66E2" w:rsidP="007C66E2">
      <w:pPr>
        <w:numPr>
          <w:ilvl w:val="0"/>
          <w:numId w:val="3"/>
        </w:numPr>
        <w:spacing w:after="0"/>
        <w:jc w:val="both"/>
        <w:rPr>
          <w:rFonts w:ascii="Times New Roman" w:hAnsi="Times New Roman"/>
          <w:lang w:val="ro-RO"/>
        </w:rPr>
      </w:pPr>
      <w:r w:rsidRPr="00234780">
        <w:rPr>
          <w:rFonts w:ascii="Times New Roman" w:hAnsi="Times New Roman"/>
          <w:lang w:val="ro-RO"/>
        </w:rPr>
        <w:t>Legii serviciului de salubrizare a localităţilor nr. 101/2006,republicată în 2014, la articolele 25, 26 şi 17:</w:t>
      </w:r>
    </w:p>
    <w:p w:rsidR="007C66E2" w:rsidRPr="00234780" w:rsidRDefault="007C66E2" w:rsidP="007C66E2">
      <w:pPr>
        <w:spacing w:after="0"/>
        <w:ind w:left="1571"/>
        <w:jc w:val="both"/>
        <w:rPr>
          <w:rFonts w:ascii="Times New Roman" w:hAnsi="Times New Roman"/>
          <w:lang w:val="ro-RO"/>
        </w:rPr>
      </w:pPr>
      <w:r w:rsidRPr="00234780">
        <w:rPr>
          <w:rFonts w:ascii="Times New Roman" w:hAnsi="Times New Roman"/>
          <w:lang w:val="ro-RO"/>
        </w:rPr>
        <w:t xml:space="preserve">ART. 25 „Finanţarea cheltuielilor de funcţionare, reabilitare şi dezvoltare a serviciului de salubrizare și a cheltuielilor de investiţii pentru realizarea infrastructurii aferente acestuia se face cu respectarea legislaţiei în vigoare privind finanţele publice locale, în ceea ce priveşte iniţierea, fundamentarea, promovarea şi aprobarea investiţiilor publice, a principiilor prevãzute la art. 43 alin. (2) din Legea nr. 51/2006 , precum şi a urmãtoarelor principii: </w:t>
      </w:r>
    </w:p>
    <w:p w:rsidR="007C66E2" w:rsidRPr="00234780" w:rsidRDefault="007C66E2" w:rsidP="007C66E2">
      <w:pPr>
        <w:spacing w:after="0"/>
        <w:ind w:left="1560"/>
        <w:jc w:val="both"/>
        <w:rPr>
          <w:rFonts w:ascii="Times New Roman" w:hAnsi="Times New Roman"/>
          <w:lang w:val="ro-RO"/>
        </w:rPr>
      </w:pPr>
      <w:r w:rsidRPr="00234780">
        <w:rPr>
          <w:rFonts w:ascii="Times New Roman" w:hAnsi="Times New Roman"/>
          <w:lang w:val="ro-RO"/>
        </w:rPr>
        <w:t xml:space="preserve">a) recuperarea integralã prin tarife, taxe speciale sau, după caz, subvenţii de la bugetul local, a costurilor de operare şi a investiţiilor pentru înfiinţarea, reabilitarea şi dezvoltarea sistemelor de salubrizare; </w:t>
      </w:r>
    </w:p>
    <w:p w:rsidR="007C66E2" w:rsidRPr="00234780" w:rsidRDefault="007C66E2" w:rsidP="007C66E2">
      <w:pPr>
        <w:spacing w:after="0"/>
        <w:ind w:left="1560"/>
        <w:jc w:val="both"/>
        <w:rPr>
          <w:rFonts w:ascii="Times New Roman" w:hAnsi="Times New Roman"/>
          <w:lang w:val="ro-RO"/>
        </w:rPr>
      </w:pPr>
      <w:r w:rsidRPr="00234780">
        <w:rPr>
          <w:rFonts w:ascii="Times New Roman" w:hAnsi="Times New Roman"/>
          <w:lang w:val="ro-RO"/>
        </w:rPr>
        <w:t xml:space="preserve">b) menţinerea echilibrului contractual. </w:t>
      </w:r>
    </w:p>
    <w:p w:rsidR="007C66E2" w:rsidRPr="00234780" w:rsidRDefault="007C66E2" w:rsidP="007C66E2">
      <w:pPr>
        <w:spacing w:after="0"/>
        <w:ind w:left="1560"/>
        <w:jc w:val="both"/>
        <w:rPr>
          <w:rFonts w:ascii="Times New Roman" w:hAnsi="Times New Roman"/>
        </w:rPr>
      </w:pPr>
      <w:r w:rsidRPr="00234780">
        <w:rPr>
          <w:rFonts w:ascii="Times New Roman" w:hAnsi="Times New Roman"/>
          <w:lang w:val="ro-RO"/>
        </w:rPr>
        <w:lastRenderedPageBreak/>
        <w:t xml:space="preserve">ART. 26 </w:t>
      </w:r>
      <w:r w:rsidRPr="00234780">
        <w:rPr>
          <w:rFonts w:ascii="Times New Roman" w:eastAsiaTheme="minorEastAsia" w:hAnsi="Times New Roman"/>
          <w:lang w:val="en-GB" w:eastAsia="en-GB"/>
        </w:rPr>
        <w:t>(1) În funcţie de natura activităţilor prestate, atât în cazul gestiunii directe, cât şi în cazul gestiunii delegate, pentru asigurarea finanţării serviciului de salubrizare, utilizatorii achită contravaloarea serviciului de salubrizare prin:</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a) </w:t>
      </w:r>
      <w:proofErr w:type="gramStart"/>
      <w:r w:rsidRPr="00234780">
        <w:rPr>
          <w:rFonts w:eastAsiaTheme="minorEastAsia"/>
          <w:sz w:val="22"/>
          <w:szCs w:val="22"/>
        </w:rPr>
        <w:t>tarife</w:t>
      </w:r>
      <w:proofErr w:type="gramEnd"/>
      <w:r w:rsidRPr="00234780">
        <w:rPr>
          <w:rFonts w:eastAsiaTheme="minorEastAsia"/>
          <w:sz w:val="22"/>
          <w:szCs w:val="22"/>
        </w:rPr>
        <w:t>, în cazul prestaţiilor de care beneficiază individual, pe bază de contract de prestare a serviciului de salubrizare;</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b) </w:t>
      </w:r>
      <w:proofErr w:type="gramStart"/>
      <w:r w:rsidRPr="00234780">
        <w:rPr>
          <w:rFonts w:eastAsiaTheme="minorEastAsia"/>
          <w:sz w:val="22"/>
          <w:szCs w:val="22"/>
        </w:rPr>
        <w:t>taxe</w:t>
      </w:r>
      <w:proofErr w:type="gramEnd"/>
      <w:r w:rsidRPr="00234780">
        <w:rPr>
          <w:rFonts w:eastAsiaTheme="minorEastAsia"/>
          <w:sz w:val="22"/>
          <w:szCs w:val="22"/>
        </w:rPr>
        <w:t xml:space="preserve"> speciale, în cazul prestaţiilor efectuate în beneficiul întregii comunităţi locale;</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c) </w:t>
      </w:r>
      <w:proofErr w:type="gramStart"/>
      <w:r w:rsidRPr="00234780">
        <w:rPr>
          <w:rFonts w:eastAsiaTheme="minorEastAsia"/>
          <w:sz w:val="22"/>
          <w:szCs w:val="22"/>
        </w:rPr>
        <w:t>taxe</w:t>
      </w:r>
      <w:proofErr w:type="gramEnd"/>
      <w:r w:rsidRPr="00234780">
        <w:rPr>
          <w:rFonts w:eastAsiaTheme="minorEastAsia"/>
          <w:sz w:val="22"/>
          <w:szCs w:val="22"/>
        </w:rPr>
        <w:t xml:space="preserve"> speciale, în cazul prestaţiilor de care beneficiază individual fără contract.</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(2) În situaţia prevăzută la alin. (1) </w:t>
      </w:r>
      <w:proofErr w:type="gramStart"/>
      <w:r w:rsidRPr="00234780">
        <w:rPr>
          <w:rFonts w:eastAsiaTheme="minorEastAsia"/>
          <w:sz w:val="22"/>
          <w:szCs w:val="22"/>
        </w:rPr>
        <w:t>lit</w:t>
      </w:r>
      <w:proofErr w:type="gramEnd"/>
      <w:r w:rsidRPr="00234780">
        <w:rPr>
          <w:rFonts w:eastAsiaTheme="minorEastAsia"/>
          <w:sz w:val="22"/>
          <w:szCs w:val="22"/>
        </w:rPr>
        <w:t xml:space="preserve">. </w:t>
      </w:r>
      <w:proofErr w:type="gramStart"/>
      <w:r w:rsidRPr="00234780">
        <w:rPr>
          <w:rFonts w:eastAsiaTheme="minorEastAsia"/>
          <w:sz w:val="22"/>
          <w:szCs w:val="22"/>
        </w:rPr>
        <w:t>a</w:t>
      </w:r>
      <w:proofErr w:type="gramEnd"/>
      <w:r w:rsidRPr="00234780">
        <w:rPr>
          <w:rFonts w:eastAsiaTheme="minorEastAsia"/>
          <w:sz w:val="22"/>
          <w:szCs w:val="22"/>
        </w:rPr>
        <w:t>), autorităţile administraţiei publice locale, împreună cu operatorii au obligaţia să ţină, la zi, evidenţa tuturor utilizatorilor cu şi fără contracte de prestări servicii.</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(3) Autorităţile administraţiei publice locale au obligaţia </w:t>
      </w:r>
      <w:proofErr w:type="gramStart"/>
      <w:r w:rsidRPr="00234780">
        <w:rPr>
          <w:rFonts w:eastAsiaTheme="minorEastAsia"/>
          <w:sz w:val="22"/>
          <w:szCs w:val="22"/>
        </w:rPr>
        <w:t>să</w:t>
      </w:r>
      <w:proofErr w:type="gramEnd"/>
      <w:r w:rsidRPr="00234780">
        <w:rPr>
          <w:rFonts w:eastAsiaTheme="minorEastAsia"/>
          <w:sz w:val="22"/>
          <w:szCs w:val="22"/>
        </w:rPr>
        <w:t xml:space="preserve"> instituie taxe speciale, conform prevederilor alin. (1) </w:t>
      </w:r>
      <w:proofErr w:type="gramStart"/>
      <w:r w:rsidRPr="00234780">
        <w:rPr>
          <w:rFonts w:eastAsiaTheme="minorEastAsia"/>
          <w:sz w:val="22"/>
          <w:szCs w:val="22"/>
        </w:rPr>
        <w:t>lit</w:t>
      </w:r>
      <w:proofErr w:type="gramEnd"/>
      <w:r w:rsidRPr="00234780">
        <w:rPr>
          <w:rFonts w:eastAsiaTheme="minorEastAsia"/>
          <w:sz w:val="22"/>
          <w:szCs w:val="22"/>
        </w:rPr>
        <w:t xml:space="preserve">. c), şi </w:t>
      </w:r>
      <w:proofErr w:type="gramStart"/>
      <w:r w:rsidRPr="00234780">
        <w:rPr>
          <w:rFonts w:eastAsiaTheme="minorEastAsia"/>
          <w:sz w:val="22"/>
          <w:szCs w:val="22"/>
        </w:rPr>
        <w:t>să</w:t>
      </w:r>
      <w:proofErr w:type="gramEnd"/>
      <w:r w:rsidRPr="00234780">
        <w:rPr>
          <w:rFonts w:eastAsiaTheme="minorEastAsia"/>
          <w:sz w:val="22"/>
          <w:szCs w:val="22"/>
        </w:rPr>
        <w:t xml:space="preserve"> deconteze lunar operatorilor, direct din bugetul local, contravaloarea prestaţiei efectuate la utilizatorii fără contract.</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(4) Clasificarea activităţilor în funcţie de modul de contractare, facturare şi plată a contravalorii serviciului de salubrizare prestat se stabileşte prin regulamentul-cadru al serviciului şi se anexează la hotărârea de dare în administrare a serviciului ori la contractul de delegare a gestiunii serviciului, după caz.</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(5) Cuantumul şi regimul tarifelor şi taxelor speciale ofertate/aprobate se stabilesc, se ajustează sau se modifică de către autorităţile administraţiei publice locale, în baza fişelor de fundamentare pe elemente de cheltuieli, întocmite de către operatori în conformitate cu normele metodologice de stabilire, ajustare sau modificare a tarifelor pentru activităţile specifice serviciului de salubrizare a localităţilor, elaborate de către A.N.R.S.C.</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(6) În cazul operatorilor care au încheiate contracte de delegare a gestiunii pentru care tarifele ofertate nu au avut la bază o fişă de fundamentare pe elemente de cheltuieli, prima ajustare a tarifelor se va face pe baza fişei de fundamentare, întocmită de către operator, având în vedere cheltuielile realizate în ultimele 12 luni, anterioare propunerii. Nivelul tarifului rezultat nu </w:t>
      </w:r>
      <w:proofErr w:type="gramStart"/>
      <w:r w:rsidRPr="00234780">
        <w:rPr>
          <w:rFonts w:eastAsiaTheme="minorEastAsia"/>
          <w:sz w:val="22"/>
          <w:szCs w:val="22"/>
        </w:rPr>
        <w:t>va</w:t>
      </w:r>
      <w:proofErr w:type="gramEnd"/>
      <w:r w:rsidRPr="00234780">
        <w:rPr>
          <w:rFonts w:eastAsiaTheme="minorEastAsia"/>
          <w:sz w:val="22"/>
          <w:szCs w:val="22"/>
        </w:rPr>
        <w:t xml:space="preserve"> depăşi nivelul tarifului actual, ajustat cu indicele de creştere a parametrului de ajustare.</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(7) Ajustarea ori modificarea ulterioară a tarifelor/taxelor prevăzute la alin. (6) </w:t>
      </w:r>
      <w:proofErr w:type="gramStart"/>
      <w:r w:rsidRPr="00234780">
        <w:rPr>
          <w:rFonts w:eastAsiaTheme="minorEastAsia"/>
          <w:sz w:val="22"/>
          <w:szCs w:val="22"/>
        </w:rPr>
        <w:t>se</w:t>
      </w:r>
      <w:proofErr w:type="gramEnd"/>
      <w:r w:rsidRPr="00234780">
        <w:rPr>
          <w:rFonts w:eastAsiaTheme="minorEastAsia"/>
          <w:sz w:val="22"/>
          <w:szCs w:val="22"/>
        </w:rPr>
        <w:t xml:space="preserve"> face de către autorităţile administraţiei publice locale, la solicitarea operatorilor, cu respectarea normelor metodologice elaborate de A.N.R.S.C.</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(8) Structura şi nivelul tarifelor şi taxelor speciale vor fi stabilite astfel încât:</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a) </w:t>
      </w:r>
      <w:proofErr w:type="gramStart"/>
      <w:r w:rsidRPr="00234780">
        <w:rPr>
          <w:rFonts w:eastAsiaTheme="minorEastAsia"/>
          <w:sz w:val="22"/>
          <w:szCs w:val="22"/>
        </w:rPr>
        <w:t>să</w:t>
      </w:r>
      <w:proofErr w:type="gramEnd"/>
      <w:r w:rsidRPr="00234780">
        <w:rPr>
          <w:rFonts w:eastAsiaTheme="minorEastAsia"/>
          <w:sz w:val="22"/>
          <w:szCs w:val="22"/>
        </w:rPr>
        <w:t xml:space="preserve"> acopere costul efectiv al prestării serviciului de salubrizare;</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b) </w:t>
      </w:r>
      <w:proofErr w:type="gramStart"/>
      <w:r w:rsidRPr="00234780">
        <w:rPr>
          <w:rFonts w:eastAsiaTheme="minorEastAsia"/>
          <w:sz w:val="22"/>
          <w:szCs w:val="22"/>
        </w:rPr>
        <w:t>să</w:t>
      </w:r>
      <w:proofErr w:type="gramEnd"/>
      <w:r w:rsidRPr="00234780">
        <w:rPr>
          <w:rFonts w:eastAsiaTheme="minorEastAsia"/>
          <w:sz w:val="22"/>
          <w:szCs w:val="22"/>
        </w:rPr>
        <w:t xml:space="preserve"> acopere cel puţin sumele investite şi cheltuielile curente de întreţinere şi exploatare a serviciului de salubrizare;</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c) </w:t>
      </w:r>
      <w:proofErr w:type="gramStart"/>
      <w:r w:rsidRPr="00234780">
        <w:rPr>
          <w:rFonts w:eastAsiaTheme="minorEastAsia"/>
          <w:sz w:val="22"/>
          <w:szCs w:val="22"/>
        </w:rPr>
        <w:t>să</w:t>
      </w:r>
      <w:proofErr w:type="gramEnd"/>
      <w:r w:rsidRPr="00234780">
        <w:rPr>
          <w:rFonts w:eastAsiaTheme="minorEastAsia"/>
          <w:sz w:val="22"/>
          <w:szCs w:val="22"/>
        </w:rPr>
        <w:t xml:space="preserve"> încurajeze investiţiile de capital;</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d) </w:t>
      </w:r>
      <w:proofErr w:type="gramStart"/>
      <w:r w:rsidRPr="00234780">
        <w:rPr>
          <w:rFonts w:eastAsiaTheme="minorEastAsia"/>
          <w:sz w:val="22"/>
          <w:szCs w:val="22"/>
        </w:rPr>
        <w:t>să</w:t>
      </w:r>
      <w:proofErr w:type="gramEnd"/>
      <w:r w:rsidRPr="00234780">
        <w:rPr>
          <w:rFonts w:eastAsiaTheme="minorEastAsia"/>
          <w:sz w:val="22"/>
          <w:szCs w:val="22"/>
        </w:rPr>
        <w:t xml:space="preserve"> respecte şi să asigure autonomia financiară a operatorului.</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ART. 27(1) Aplicarea de către operatori a unor tarife sau taxe speciale mai </w:t>
      </w:r>
      <w:proofErr w:type="gramStart"/>
      <w:r w:rsidRPr="00234780">
        <w:rPr>
          <w:rFonts w:eastAsiaTheme="minorEastAsia"/>
          <w:sz w:val="22"/>
          <w:szCs w:val="22"/>
        </w:rPr>
        <w:t>mari</w:t>
      </w:r>
      <w:proofErr w:type="gramEnd"/>
      <w:r w:rsidRPr="00234780">
        <w:rPr>
          <w:rFonts w:eastAsiaTheme="minorEastAsia"/>
          <w:sz w:val="22"/>
          <w:szCs w:val="22"/>
        </w:rPr>
        <w:t xml:space="preserve"> decât cele </w:t>
      </w:r>
      <w:r w:rsidRPr="00234780">
        <w:rPr>
          <w:sz w:val="22"/>
          <w:szCs w:val="22"/>
        </w:rPr>
        <w:t>s</w:t>
      </w:r>
      <w:r w:rsidRPr="00234780">
        <w:rPr>
          <w:rFonts w:eastAsiaTheme="minorEastAsia"/>
          <w:sz w:val="22"/>
          <w:szCs w:val="22"/>
        </w:rPr>
        <w:t xml:space="preserve">tabilite şi aprobate potrivit art. 26 </w:t>
      </w:r>
      <w:proofErr w:type="gramStart"/>
      <w:r w:rsidRPr="00234780">
        <w:rPr>
          <w:rFonts w:eastAsiaTheme="minorEastAsia"/>
          <w:sz w:val="22"/>
          <w:szCs w:val="22"/>
        </w:rPr>
        <w:t>este</w:t>
      </w:r>
      <w:proofErr w:type="gramEnd"/>
      <w:r w:rsidRPr="00234780">
        <w:rPr>
          <w:rFonts w:eastAsiaTheme="minorEastAsia"/>
          <w:sz w:val="22"/>
          <w:szCs w:val="22"/>
        </w:rPr>
        <w:t xml:space="preserve"> interzisă.</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(2) Tarifele aprobate trebuie </w:t>
      </w:r>
      <w:proofErr w:type="gramStart"/>
      <w:r w:rsidRPr="00234780">
        <w:rPr>
          <w:rFonts w:eastAsiaTheme="minorEastAsia"/>
          <w:sz w:val="22"/>
          <w:szCs w:val="22"/>
        </w:rPr>
        <w:t>să</w:t>
      </w:r>
      <w:proofErr w:type="gramEnd"/>
      <w:r w:rsidRPr="00234780">
        <w:rPr>
          <w:rFonts w:eastAsiaTheme="minorEastAsia"/>
          <w:sz w:val="22"/>
          <w:szCs w:val="22"/>
        </w:rPr>
        <w:t xml:space="preserve"> conducă la atingerea următoarelor obiective:</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a) </w:t>
      </w:r>
      <w:proofErr w:type="gramStart"/>
      <w:r w:rsidRPr="00234780">
        <w:rPr>
          <w:rFonts w:eastAsiaTheme="minorEastAsia"/>
          <w:sz w:val="22"/>
          <w:szCs w:val="22"/>
        </w:rPr>
        <w:t>asigurarea</w:t>
      </w:r>
      <w:proofErr w:type="gramEnd"/>
      <w:r w:rsidRPr="00234780">
        <w:rPr>
          <w:rFonts w:eastAsiaTheme="minorEastAsia"/>
          <w:sz w:val="22"/>
          <w:szCs w:val="22"/>
        </w:rPr>
        <w:t xml:space="preserve"> prestării serviciului de salubrizare la nivelurile de calitate şi indicatorii de performanţă stabiliţi de către autorităţile administraţiei publice locale sau, după caz, de asociaţiile de dezvoltare intercomunitară prin caietul de sarcini, regulamentul serviciului şi prin contractele de delegare a gestiunii;</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sz w:val="22"/>
          <w:szCs w:val="22"/>
        </w:rPr>
        <w:lastRenderedPageBreak/>
        <w:t>b</w:t>
      </w:r>
      <w:r w:rsidRPr="00234780">
        <w:rPr>
          <w:rFonts w:eastAsiaTheme="minorEastAsia"/>
          <w:sz w:val="22"/>
          <w:szCs w:val="22"/>
        </w:rPr>
        <w:t xml:space="preserve">) </w:t>
      </w:r>
      <w:proofErr w:type="gramStart"/>
      <w:r w:rsidRPr="00234780">
        <w:rPr>
          <w:rFonts w:eastAsiaTheme="minorEastAsia"/>
          <w:sz w:val="22"/>
          <w:szCs w:val="22"/>
        </w:rPr>
        <w:t>realizarea</w:t>
      </w:r>
      <w:proofErr w:type="gramEnd"/>
      <w:r w:rsidRPr="00234780">
        <w:rPr>
          <w:rFonts w:eastAsiaTheme="minorEastAsia"/>
          <w:sz w:val="22"/>
          <w:szCs w:val="22"/>
        </w:rPr>
        <w:t xml:space="preserve"> unui raport calitate-cost cât mai bun pentru serviciul de salubrizare prestat pe perioada angajată şi asigurarea unui echilibru între riscurile şi beneficiile asumate de părţile contractante;</w:t>
      </w:r>
    </w:p>
    <w:p w:rsidR="007C66E2" w:rsidRPr="00234780" w:rsidRDefault="007C66E2" w:rsidP="007C66E2">
      <w:pPr>
        <w:pStyle w:val="NormalWeb"/>
        <w:spacing w:before="0" w:beforeAutospacing="0" w:after="0" w:afterAutospacing="0" w:line="276" w:lineRule="auto"/>
        <w:ind w:left="1560"/>
        <w:jc w:val="both"/>
        <w:rPr>
          <w:sz w:val="22"/>
          <w:szCs w:val="22"/>
        </w:rPr>
      </w:pPr>
      <w:r w:rsidRPr="00234780">
        <w:rPr>
          <w:rFonts w:eastAsiaTheme="minorEastAsia"/>
          <w:sz w:val="22"/>
          <w:szCs w:val="22"/>
        </w:rPr>
        <w:t xml:space="preserve">c) </w:t>
      </w:r>
      <w:proofErr w:type="gramStart"/>
      <w:r w:rsidRPr="00234780">
        <w:rPr>
          <w:rFonts w:eastAsiaTheme="minorEastAsia"/>
          <w:sz w:val="22"/>
          <w:szCs w:val="22"/>
        </w:rPr>
        <w:t>asigurarea</w:t>
      </w:r>
      <w:proofErr w:type="gramEnd"/>
      <w:r w:rsidRPr="00234780">
        <w:rPr>
          <w:rFonts w:eastAsiaTheme="minorEastAsia"/>
          <w:sz w:val="22"/>
          <w:szCs w:val="22"/>
        </w:rPr>
        <w:t xml:space="preserve"> funcţionării eficiente a serviciului de salubrizare şi a exploatării bunurilor aparţinând domeniului public şi privat al unităţilor administrativ-teritoriale, afectate serviciului de salubrizare, precum şi asigurarea protecţiei mediului.</w:t>
      </w:r>
    </w:p>
    <w:p w:rsidR="007C66E2" w:rsidRPr="00234780" w:rsidRDefault="007C66E2" w:rsidP="007C66E2">
      <w:pPr>
        <w:ind w:left="720"/>
        <w:jc w:val="both"/>
        <w:rPr>
          <w:rFonts w:ascii="Times New Roman" w:hAnsi="Times New Roman"/>
          <w:lang w:val="ro-RO"/>
        </w:rPr>
      </w:pPr>
      <w:r w:rsidRPr="00234780">
        <w:rPr>
          <w:rFonts w:ascii="Times New Roman" w:hAnsi="Times New Roman"/>
          <w:lang w:val="ro-RO"/>
        </w:rPr>
        <w:t>În conformitate cu art. 30 din Legea nr. 273/2006 cu modificările si completările ulterioare privind finanțele publice locale, Prezentul Regulament se aprobă de către toate unitățile administrativ teritoriale din județulSibiu, cu excepția comunei Arpasu de Jos, și se completează de drept cu prevederile legislației generale și speciale în materie.</w:t>
      </w:r>
    </w:p>
    <w:p w:rsidR="007C66E2" w:rsidRPr="00234780" w:rsidRDefault="007C66E2" w:rsidP="007C66E2">
      <w:pPr>
        <w:pStyle w:val="Titlu1"/>
        <w:spacing w:before="0" w:after="200"/>
        <w:ind w:left="720"/>
        <w:jc w:val="both"/>
        <w:rPr>
          <w:rFonts w:ascii="Times New Roman" w:hAnsi="Times New Roman"/>
          <w:color w:val="auto"/>
          <w:sz w:val="22"/>
          <w:szCs w:val="22"/>
          <w:lang w:val="ro-RO"/>
        </w:rPr>
      </w:pPr>
    </w:p>
    <w:p w:rsidR="007C66E2" w:rsidRPr="00234780" w:rsidRDefault="007C66E2" w:rsidP="007C66E2">
      <w:pPr>
        <w:pStyle w:val="Titlu1"/>
        <w:spacing w:before="0" w:after="200"/>
        <w:ind w:left="720"/>
        <w:jc w:val="both"/>
        <w:rPr>
          <w:rFonts w:ascii="Times New Roman" w:hAnsi="Times New Roman"/>
          <w:color w:val="auto"/>
          <w:sz w:val="22"/>
          <w:szCs w:val="22"/>
          <w:lang w:val="ro-RO"/>
        </w:rPr>
      </w:pPr>
      <w:bookmarkStart w:id="1" w:name="_Toc425085062"/>
      <w:r w:rsidRPr="00234780">
        <w:rPr>
          <w:rFonts w:ascii="Times New Roman" w:hAnsi="Times New Roman"/>
          <w:color w:val="auto"/>
          <w:sz w:val="22"/>
          <w:szCs w:val="22"/>
          <w:lang w:val="ro-RO"/>
        </w:rPr>
        <w:t>2. MODALITĂȚI DE STABILIRE A TAXEI SPECIALE DE SALUBRIZARE</w:t>
      </w:r>
      <w:bookmarkEnd w:id="1"/>
    </w:p>
    <w:p w:rsidR="007C66E2" w:rsidRPr="00234780" w:rsidRDefault="007C66E2" w:rsidP="007C66E2">
      <w:pPr>
        <w:pStyle w:val="Titlu1"/>
        <w:spacing w:before="0" w:after="200"/>
        <w:ind w:left="720"/>
        <w:jc w:val="both"/>
        <w:rPr>
          <w:rFonts w:ascii="Times New Roman" w:hAnsi="Times New Roman"/>
          <w:color w:val="auto"/>
          <w:sz w:val="22"/>
          <w:szCs w:val="22"/>
          <w:lang w:val="ro-RO"/>
        </w:rPr>
      </w:pPr>
      <w:bookmarkStart w:id="2" w:name="_Toc425085063"/>
      <w:r w:rsidRPr="00234780">
        <w:rPr>
          <w:rFonts w:ascii="Times New Roman" w:hAnsi="Times New Roman"/>
          <w:color w:val="auto"/>
          <w:sz w:val="22"/>
          <w:szCs w:val="22"/>
          <w:lang w:val="ro-RO"/>
        </w:rPr>
        <w:t>2.1. Condiții generale</w:t>
      </w:r>
      <w:bookmarkEnd w:id="2"/>
    </w:p>
    <w:p w:rsidR="007C66E2" w:rsidRPr="00234780" w:rsidRDefault="007C66E2" w:rsidP="007C66E2">
      <w:pPr>
        <w:numPr>
          <w:ilvl w:val="0"/>
          <w:numId w:val="12"/>
        </w:numPr>
        <w:ind w:hanging="11"/>
        <w:jc w:val="both"/>
        <w:rPr>
          <w:rFonts w:ascii="Times New Roman" w:hAnsi="Times New Roman"/>
          <w:b/>
        </w:rPr>
      </w:pPr>
    </w:p>
    <w:p w:rsidR="007C66E2" w:rsidRPr="00234780" w:rsidRDefault="007C66E2" w:rsidP="007C66E2">
      <w:pPr>
        <w:ind w:left="709"/>
        <w:jc w:val="both"/>
        <w:rPr>
          <w:rFonts w:ascii="Times New Roman" w:hAnsi="Times New Roman"/>
          <w:lang w:val="ro-RO"/>
        </w:rPr>
      </w:pPr>
      <w:r w:rsidRPr="00234780">
        <w:rPr>
          <w:rFonts w:ascii="Times New Roman" w:hAnsi="Times New Roman"/>
          <w:lang w:val="ro-RO"/>
        </w:rPr>
        <w:t>(1) Pe teritoriul administrativ al județului Sibiu, se instituie taxa specială de salubrizare pentru asigurarea urmatoarelor activități ale serviciului de salubrizare:</w:t>
      </w:r>
    </w:p>
    <w:p w:rsidR="007C66E2" w:rsidRPr="00234780" w:rsidRDefault="007C66E2" w:rsidP="007C66E2">
      <w:pPr>
        <w:numPr>
          <w:ilvl w:val="0"/>
          <w:numId w:val="8"/>
        </w:numPr>
        <w:tabs>
          <w:tab w:val="left" w:pos="993"/>
        </w:tabs>
        <w:autoSpaceDE w:val="0"/>
        <w:autoSpaceDN w:val="0"/>
        <w:adjustRightInd w:val="0"/>
        <w:spacing w:after="0"/>
        <w:ind w:left="851" w:firstLine="137"/>
        <w:jc w:val="both"/>
        <w:rPr>
          <w:rFonts w:ascii="Times New Roman" w:hAnsi="Times New Roman"/>
          <w:lang w:val="en-GB" w:eastAsia="en-GB"/>
        </w:rPr>
      </w:pPr>
      <w:r w:rsidRPr="00234780">
        <w:rPr>
          <w:rFonts w:ascii="Times New Roman" w:hAnsi="Times New Roman"/>
          <w:lang w:val="en-GB" w:eastAsia="en-GB"/>
        </w:rPr>
        <w:t>colectarea separata şi transportul separat al deseurilor municipale si al deseurilor</w:t>
      </w:r>
      <w:r>
        <w:rPr>
          <w:rFonts w:ascii="Times New Roman" w:hAnsi="Times New Roman"/>
          <w:lang w:val="en-GB" w:eastAsia="en-GB"/>
        </w:rPr>
        <w:t xml:space="preserve"> </w:t>
      </w:r>
      <w:r w:rsidRPr="00234780">
        <w:rPr>
          <w:rFonts w:ascii="Times New Roman" w:hAnsi="Times New Roman"/>
          <w:lang w:val="en-GB" w:eastAsia="en-GB"/>
        </w:rPr>
        <w:t>similare provenind din activititati comerciale din industrie si institutii, inclusiv fractii</w:t>
      </w:r>
      <w:r>
        <w:rPr>
          <w:rFonts w:ascii="Times New Roman" w:hAnsi="Times New Roman"/>
          <w:lang w:val="en-GB" w:eastAsia="en-GB"/>
        </w:rPr>
        <w:t xml:space="preserve"> </w:t>
      </w:r>
      <w:r w:rsidRPr="00234780">
        <w:rPr>
          <w:rFonts w:ascii="Times New Roman" w:hAnsi="Times New Roman"/>
          <w:lang w:val="en-GB" w:eastAsia="en-GB"/>
        </w:rPr>
        <w:t>colectate separat, fara a aduce atingere fluxului de deseuri de echipamente electrice</w:t>
      </w:r>
      <w:r>
        <w:rPr>
          <w:rFonts w:ascii="Times New Roman" w:hAnsi="Times New Roman"/>
          <w:lang w:val="en-GB" w:eastAsia="en-GB"/>
        </w:rPr>
        <w:t xml:space="preserve"> </w:t>
      </w:r>
      <w:r w:rsidRPr="00234780">
        <w:rPr>
          <w:rFonts w:ascii="Times New Roman" w:hAnsi="Times New Roman"/>
          <w:lang w:val="en-GB" w:eastAsia="en-GB"/>
        </w:rPr>
        <w:t>si electronice, baterii si acumulatori; sunt incluse aici şi deşeurile periculoase menajere şi deşeurile voluminoase colectate in cadrul campaniilor de colectare;</w:t>
      </w:r>
    </w:p>
    <w:p w:rsidR="007C66E2" w:rsidRPr="00234780" w:rsidRDefault="007C66E2" w:rsidP="007C66E2">
      <w:pPr>
        <w:numPr>
          <w:ilvl w:val="0"/>
          <w:numId w:val="8"/>
        </w:numPr>
        <w:tabs>
          <w:tab w:val="left" w:pos="993"/>
        </w:tabs>
        <w:autoSpaceDE w:val="0"/>
        <w:autoSpaceDN w:val="0"/>
        <w:adjustRightInd w:val="0"/>
        <w:spacing w:after="0"/>
        <w:ind w:left="851" w:firstLine="137"/>
        <w:jc w:val="both"/>
        <w:rPr>
          <w:rFonts w:ascii="Times New Roman" w:hAnsi="Times New Roman"/>
          <w:lang w:val="en-GB" w:eastAsia="en-GB"/>
        </w:rPr>
      </w:pPr>
      <w:r w:rsidRPr="00234780">
        <w:rPr>
          <w:rFonts w:ascii="Times New Roman" w:hAnsi="Times New Roman"/>
          <w:lang w:val="en-GB" w:eastAsia="en-GB"/>
        </w:rPr>
        <w:t>operarea/administrarea statiilor de transfer pentru deseurile municipale si deseurile</w:t>
      </w:r>
      <w:r>
        <w:rPr>
          <w:rFonts w:ascii="Times New Roman" w:hAnsi="Times New Roman"/>
          <w:lang w:val="en-GB" w:eastAsia="en-GB"/>
        </w:rPr>
        <w:t xml:space="preserve"> </w:t>
      </w:r>
      <w:r w:rsidRPr="00234780">
        <w:rPr>
          <w:rFonts w:ascii="Times New Roman" w:hAnsi="Times New Roman"/>
          <w:lang w:val="en-GB" w:eastAsia="en-GB"/>
        </w:rPr>
        <w:t>similare;</w:t>
      </w:r>
    </w:p>
    <w:p w:rsidR="007C66E2" w:rsidRPr="00234780" w:rsidRDefault="007C66E2" w:rsidP="007C66E2">
      <w:pPr>
        <w:numPr>
          <w:ilvl w:val="0"/>
          <w:numId w:val="8"/>
        </w:numPr>
        <w:tabs>
          <w:tab w:val="left" w:pos="993"/>
        </w:tabs>
        <w:autoSpaceDE w:val="0"/>
        <w:autoSpaceDN w:val="0"/>
        <w:adjustRightInd w:val="0"/>
        <w:spacing w:after="0"/>
        <w:ind w:left="851" w:firstLine="137"/>
        <w:jc w:val="both"/>
        <w:rPr>
          <w:rFonts w:ascii="Times New Roman" w:hAnsi="Times New Roman"/>
          <w:lang w:val="en-GB" w:eastAsia="en-GB"/>
        </w:rPr>
      </w:pPr>
      <w:r w:rsidRPr="00234780">
        <w:rPr>
          <w:rFonts w:ascii="Times New Roman" w:hAnsi="Times New Roman"/>
          <w:lang w:val="en-GB" w:eastAsia="en-GB"/>
        </w:rPr>
        <w:t>sortarea deseurilor municipale si deseurilor similare in statiile de sortare;</w:t>
      </w:r>
    </w:p>
    <w:p w:rsidR="007C66E2" w:rsidRPr="00234780" w:rsidRDefault="007C66E2" w:rsidP="007C66E2">
      <w:pPr>
        <w:numPr>
          <w:ilvl w:val="0"/>
          <w:numId w:val="8"/>
        </w:numPr>
        <w:tabs>
          <w:tab w:val="left" w:pos="993"/>
        </w:tabs>
        <w:autoSpaceDE w:val="0"/>
        <w:autoSpaceDN w:val="0"/>
        <w:adjustRightInd w:val="0"/>
        <w:spacing w:after="0"/>
        <w:ind w:left="851" w:firstLine="137"/>
        <w:jc w:val="both"/>
        <w:rPr>
          <w:rFonts w:ascii="Times New Roman" w:hAnsi="Times New Roman"/>
          <w:lang w:val="en-GB" w:eastAsia="en-GB"/>
        </w:rPr>
      </w:pPr>
      <w:r w:rsidRPr="00234780">
        <w:rPr>
          <w:rFonts w:ascii="Times New Roman" w:hAnsi="Times New Roman"/>
          <w:lang w:val="en-GB" w:eastAsia="en-GB"/>
        </w:rPr>
        <w:t>organizarea prelucrarii, neutralizarii si valorificarii materiale si energetice a deseurilor -compostarea deseurilor biodegradabile in instalatii centralizate;</w:t>
      </w:r>
    </w:p>
    <w:p w:rsidR="007C66E2" w:rsidRPr="00234780" w:rsidRDefault="007C66E2" w:rsidP="007C66E2">
      <w:pPr>
        <w:numPr>
          <w:ilvl w:val="0"/>
          <w:numId w:val="8"/>
        </w:numPr>
        <w:tabs>
          <w:tab w:val="left" w:pos="993"/>
        </w:tabs>
        <w:autoSpaceDE w:val="0"/>
        <w:autoSpaceDN w:val="0"/>
        <w:adjustRightInd w:val="0"/>
        <w:spacing w:after="0"/>
        <w:ind w:left="851" w:firstLine="137"/>
        <w:jc w:val="both"/>
        <w:rPr>
          <w:rFonts w:ascii="Times New Roman" w:hAnsi="Times New Roman"/>
          <w:lang w:val="en-GB" w:eastAsia="en-GB"/>
        </w:rPr>
      </w:pPr>
      <w:r w:rsidRPr="00234780">
        <w:rPr>
          <w:rFonts w:ascii="Times New Roman" w:hAnsi="Times New Roman"/>
          <w:lang w:val="en-GB" w:eastAsia="en-GB"/>
        </w:rPr>
        <w:t>administrarea depozitului conform de deseuri;</w:t>
      </w:r>
    </w:p>
    <w:p w:rsidR="007C66E2" w:rsidRPr="00234780" w:rsidRDefault="007C66E2" w:rsidP="007C66E2">
      <w:pPr>
        <w:spacing w:before="240"/>
        <w:ind w:left="851"/>
        <w:jc w:val="both"/>
        <w:rPr>
          <w:rFonts w:ascii="Times New Roman" w:hAnsi="Times New Roman"/>
          <w:lang w:val="ro-RO"/>
        </w:rPr>
      </w:pPr>
      <w:r w:rsidRPr="00234780">
        <w:rPr>
          <w:rFonts w:ascii="Times New Roman" w:hAnsi="Times New Roman"/>
          <w:lang w:val="en-GB" w:eastAsia="en-GB"/>
        </w:rPr>
        <w:t>(2) Taxa de salubrizare se instituie începând cu data intrării în vigoare a prezentului Regulament, la 1 ianuarie 2016.</w:t>
      </w:r>
    </w:p>
    <w:p w:rsidR="007C66E2" w:rsidRPr="00234780" w:rsidRDefault="007C66E2" w:rsidP="007C66E2">
      <w:pPr>
        <w:numPr>
          <w:ilvl w:val="0"/>
          <w:numId w:val="12"/>
        </w:numPr>
        <w:spacing w:before="240"/>
        <w:ind w:hanging="11"/>
        <w:jc w:val="both"/>
        <w:rPr>
          <w:rFonts w:ascii="Times New Roman" w:hAnsi="Times New Roman"/>
          <w:b/>
        </w:rPr>
      </w:pPr>
    </w:p>
    <w:p w:rsidR="007C66E2" w:rsidRPr="00234780" w:rsidRDefault="007C66E2" w:rsidP="007C66E2">
      <w:pPr>
        <w:numPr>
          <w:ilvl w:val="0"/>
          <w:numId w:val="19"/>
        </w:numPr>
        <w:jc w:val="both"/>
        <w:rPr>
          <w:rFonts w:ascii="Times New Roman" w:hAnsi="Times New Roman"/>
          <w:lang w:val="ro-RO"/>
        </w:rPr>
      </w:pPr>
      <w:r w:rsidRPr="00234780">
        <w:rPr>
          <w:rFonts w:ascii="Times New Roman" w:hAnsi="Times New Roman"/>
          <w:lang w:val="ro-RO"/>
        </w:rPr>
        <w:t>Taxa specială de salubrizare se plătește de către beneficiarii serviciului public, proprietarii imobilului, persoane fizice sau juridice situate pe raza UAT_________________</w:t>
      </w:r>
    </w:p>
    <w:p w:rsidR="007C66E2" w:rsidRPr="00234780" w:rsidRDefault="007C66E2" w:rsidP="007C66E2">
      <w:pPr>
        <w:numPr>
          <w:ilvl w:val="0"/>
          <w:numId w:val="19"/>
        </w:numPr>
        <w:jc w:val="both"/>
        <w:rPr>
          <w:rFonts w:ascii="Times New Roman" w:hAnsi="Times New Roman"/>
          <w:lang w:val="ro-RO"/>
        </w:rPr>
      </w:pPr>
      <w:r w:rsidRPr="00234780">
        <w:rPr>
          <w:rFonts w:ascii="Times New Roman" w:hAnsi="Times New Roman"/>
          <w:lang w:val="ro-RO"/>
        </w:rPr>
        <w:t>Prin exceptie de la alin.(1), in cazul imobilelor proprietate de stat/UAT, beneficiarul serviciului este chiriasul/concesionarul/locatorul/administratorul, etc</w:t>
      </w:r>
    </w:p>
    <w:p w:rsidR="007C66E2" w:rsidRPr="00234780" w:rsidRDefault="007C66E2" w:rsidP="007C66E2">
      <w:pPr>
        <w:ind w:left="851"/>
        <w:jc w:val="both"/>
        <w:rPr>
          <w:rFonts w:ascii="Times New Roman" w:hAnsi="Times New Roman"/>
          <w:lang w:val="ro-RO"/>
        </w:rPr>
      </w:pPr>
    </w:p>
    <w:p w:rsidR="007C66E2" w:rsidRPr="00234780" w:rsidRDefault="007C66E2" w:rsidP="007C66E2">
      <w:pPr>
        <w:pStyle w:val="Titlu1"/>
        <w:spacing w:before="0" w:after="200"/>
        <w:ind w:left="720"/>
        <w:jc w:val="both"/>
        <w:rPr>
          <w:rFonts w:ascii="Times New Roman" w:hAnsi="Times New Roman"/>
          <w:color w:val="auto"/>
          <w:sz w:val="22"/>
          <w:szCs w:val="22"/>
          <w:lang w:val="ro-RO"/>
        </w:rPr>
      </w:pPr>
      <w:bookmarkStart w:id="3" w:name="_Toc425085064"/>
      <w:r w:rsidRPr="00234780">
        <w:rPr>
          <w:rFonts w:ascii="Times New Roman" w:hAnsi="Times New Roman"/>
          <w:color w:val="auto"/>
          <w:sz w:val="22"/>
          <w:szCs w:val="22"/>
          <w:lang w:val="ro-RO"/>
        </w:rPr>
        <w:lastRenderedPageBreak/>
        <w:t>2.2 Declarații de impunere</w:t>
      </w:r>
      <w:bookmarkEnd w:id="3"/>
    </w:p>
    <w:p w:rsidR="007C66E2" w:rsidRPr="00234780" w:rsidRDefault="007C66E2" w:rsidP="007C66E2">
      <w:pPr>
        <w:numPr>
          <w:ilvl w:val="0"/>
          <w:numId w:val="12"/>
        </w:numPr>
        <w:ind w:hanging="11"/>
        <w:jc w:val="both"/>
        <w:rPr>
          <w:rFonts w:ascii="Times New Roman" w:hAnsi="Times New Roman"/>
          <w:b/>
        </w:rPr>
      </w:pPr>
    </w:p>
    <w:p w:rsidR="007C66E2" w:rsidRPr="00490629" w:rsidRDefault="007C66E2" w:rsidP="007C66E2">
      <w:pPr>
        <w:pStyle w:val="Listparagraf"/>
        <w:numPr>
          <w:ilvl w:val="0"/>
          <w:numId w:val="24"/>
        </w:numPr>
        <w:jc w:val="both"/>
        <w:rPr>
          <w:rFonts w:ascii="Times New Roman" w:hAnsi="Times New Roman"/>
          <w:lang w:val="ro-RO"/>
        </w:rPr>
      </w:pPr>
      <w:r w:rsidRPr="00490629">
        <w:rPr>
          <w:rFonts w:ascii="Times New Roman" w:hAnsi="Times New Roman"/>
          <w:lang w:val="ro-RO"/>
        </w:rPr>
        <w:t xml:space="preserve">În vederea calculării taxei speciale de salubrizare, beneficiarii serviciului  au obligaţia depunerii Declaraţiei de impunere, dată pe proprie răspundere, conform Anexelor 1-4, până la data de 31 ianuarie a anului 2016. </w:t>
      </w:r>
    </w:p>
    <w:p w:rsidR="007C66E2" w:rsidRDefault="007C66E2" w:rsidP="007C66E2">
      <w:pPr>
        <w:pStyle w:val="Listparagraf"/>
        <w:numPr>
          <w:ilvl w:val="1"/>
          <w:numId w:val="25"/>
        </w:numPr>
        <w:jc w:val="both"/>
        <w:rPr>
          <w:rFonts w:ascii="Times New Roman" w:hAnsi="Times New Roman"/>
          <w:lang w:val="ro-RO"/>
        </w:rPr>
      </w:pPr>
      <w:r>
        <w:rPr>
          <w:rFonts w:ascii="Times New Roman" w:hAnsi="Times New Roman"/>
          <w:lang w:val="ro-RO"/>
        </w:rPr>
        <w:t>Utilizatori casnici – persoane fizice și juridice ce dețin în proprietate imobile cu destinația de locuiță</w:t>
      </w:r>
    </w:p>
    <w:p w:rsidR="007C66E2" w:rsidRPr="00490629" w:rsidRDefault="007C66E2" w:rsidP="007C66E2">
      <w:pPr>
        <w:pStyle w:val="Listparagraf"/>
        <w:numPr>
          <w:ilvl w:val="1"/>
          <w:numId w:val="25"/>
        </w:numPr>
        <w:jc w:val="both"/>
        <w:rPr>
          <w:rFonts w:ascii="Times New Roman" w:hAnsi="Times New Roman"/>
          <w:lang w:val="ro-RO"/>
        </w:rPr>
      </w:pPr>
      <w:r>
        <w:rPr>
          <w:rFonts w:ascii="Times New Roman" w:hAnsi="Times New Roman"/>
          <w:lang w:val="ro-RO"/>
        </w:rPr>
        <w:t>Utilizatori non-casnici – persoane fizice și juridice ce dețin în proprietate imobile cu altă destinație decât cea de locuință</w:t>
      </w:r>
    </w:p>
    <w:p w:rsidR="007C66E2" w:rsidRPr="00234780" w:rsidRDefault="007C66E2" w:rsidP="007C66E2">
      <w:pPr>
        <w:ind w:left="576"/>
        <w:jc w:val="both"/>
        <w:rPr>
          <w:rFonts w:ascii="Times New Roman" w:hAnsi="Times New Roman"/>
          <w:lang w:val="ro-RO"/>
        </w:rPr>
      </w:pPr>
      <w:r w:rsidRPr="00234780">
        <w:rPr>
          <w:rFonts w:ascii="Times New Roman" w:hAnsi="Times New Roman"/>
          <w:lang w:val="ro-RO"/>
        </w:rPr>
        <w:t xml:space="preserve">(2) Utilizatorii casnici care </w:t>
      </w:r>
      <w:r>
        <w:rPr>
          <w:rFonts w:ascii="Times New Roman" w:hAnsi="Times New Roman"/>
          <w:lang w:val="ro-RO"/>
        </w:rPr>
        <w:t>sunt proprietari</w:t>
      </w:r>
      <w:r w:rsidRPr="00234780">
        <w:rPr>
          <w:rFonts w:ascii="Times New Roman" w:hAnsi="Times New Roman"/>
          <w:lang w:val="ro-RO"/>
        </w:rPr>
        <w:t xml:space="preserve"> de imobile cu destinație locuință de pe teritoriul administrativ al  municipiului/orașului/comunei ______________________, au obligația depunerii declarației pentru stabilirea cuantumului taxei speciale de salubrizare (Anexa 1)</w:t>
      </w:r>
      <w:r>
        <w:rPr>
          <w:rFonts w:ascii="Times New Roman" w:hAnsi="Times New Roman"/>
          <w:lang w:val="ro-RO"/>
        </w:rPr>
        <w:t xml:space="preserve">. </w:t>
      </w:r>
      <w:r w:rsidRPr="00234780">
        <w:rPr>
          <w:rFonts w:ascii="Times New Roman" w:hAnsi="Times New Roman"/>
          <w:lang w:val="ro-RO"/>
        </w:rPr>
        <w:t>Declaraţia se depune pentru fiecare unitate locativă deţinută, fie că este locuită de proprietar, fie că este închiriată altor persoane fizice.</w:t>
      </w:r>
    </w:p>
    <w:p w:rsidR="007C66E2" w:rsidRPr="00234780" w:rsidRDefault="007C66E2" w:rsidP="007C66E2">
      <w:pPr>
        <w:ind w:left="576"/>
        <w:jc w:val="both"/>
        <w:rPr>
          <w:rFonts w:ascii="Times New Roman" w:hAnsi="Times New Roman"/>
          <w:lang w:val="ro-RO"/>
        </w:rPr>
      </w:pPr>
      <w:r w:rsidRPr="00234780">
        <w:rPr>
          <w:rFonts w:ascii="Times New Roman" w:hAnsi="Times New Roman"/>
          <w:lang w:val="ro-RO"/>
        </w:rPr>
        <w:t>(3) În cazul imobilelor proprietatea persoanelor fizice, care sunt închiriate persoanelor juridice, obligația de a declara și a achita taxa de salubrizare revine proprietarului imobilului. Se va depune Declaraţia de impunere (Anexa 2) pentru fiecare unitate locativă deţinută.</w:t>
      </w:r>
      <w:r>
        <w:rPr>
          <w:rFonts w:ascii="Times New Roman" w:hAnsi="Times New Roman"/>
          <w:lang w:val="ro-RO"/>
        </w:rPr>
        <w:t xml:space="preserve"> </w:t>
      </w:r>
      <w:r w:rsidRPr="00234780">
        <w:rPr>
          <w:rFonts w:ascii="Times New Roman" w:hAnsi="Times New Roman"/>
          <w:lang w:val="ro-RO"/>
        </w:rPr>
        <w:t>In plus, se va depune si Anexa 4 pentru fiecare persoană juridică care a închiriat.</w:t>
      </w:r>
    </w:p>
    <w:p w:rsidR="007C66E2" w:rsidRPr="00234780" w:rsidRDefault="007C66E2" w:rsidP="007C66E2">
      <w:pPr>
        <w:ind w:left="576"/>
        <w:jc w:val="both"/>
        <w:rPr>
          <w:rFonts w:ascii="Times New Roman" w:hAnsi="Times New Roman"/>
          <w:lang w:val="ro-RO"/>
        </w:rPr>
      </w:pPr>
      <w:r w:rsidRPr="00234780">
        <w:rPr>
          <w:rFonts w:ascii="Times New Roman" w:hAnsi="Times New Roman"/>
          <w:lang w:val="ro-RO"/>
        </w:rPr>
        <w:t xml:space="preserve">(4) În cazul imobilelor proprietatea persoanelor juridice, </w:t>
      </w:r>
      <w:r>
        <w:rPr>
          <w:rFonts w:ascii="Times New Roman" w:hAnsi="Times New Roman"/>
          <w:lang w:val="ro-RO"/>
        </w:rPr>
        <w:t xml:space="preserve">cu destinația de locuință, </w:t>
      </w:r>
      <w:r w:rsidRPr="00234780">
        <w:rPr>
          <w:rFonts w:ascii="Times New Roman" w:hAnsi="Times New Roman"/>
          <w:lang w:val="ro-RO"/>
        </w:rPr>
        <w:t>care sunt închiriate persoanelor fizice, obligaţia de a declara şi achita taxa de salubrizare revine proprietarului imobilului. Se va depune Declaraţia (Anexa 3) pentru fiecare imobil.</w:t>
      </w:r>
    </w:p>
    <w:p w:rsidR="007C66E2" w:rsidRPr="00234780" w:rsidRDefault="007C66E2" w:rsidP="007C66E2">
      <w:pPr>
        <w:ind w:left="576"/>
        <w:jc w:val="both"/>
        <w:rPr>
          <w:rFonts w:ascii="Times New Roman" w:hAnsi="Times New Roman"/>
          <w:lang w:val="ro-RO"/>
        </w:rPr>
      </w:pPr>
      <w:r w:rsidRPr="00234780">
        <w:rPr>
          <w:rFonts w:ascii="Times New Roman" w:hAnsi="Times New Roman"/>
          <w:lang w:val="ro-RO"/>
        </w:rPr>
        <w:t>(5) In cazul imobilelor proprietate de stat/UAT, locuite de persoane fizice, obligaţia de a declara şi achita taxa de salubrizare revine chiriaşilor imobilului. Se va depune Declaraţia conform Anexei 1</w:t>
      </w:r>
    </w:p>
    <w:p w:rsidR="007C66E2" w:rsidRPr="00234780" w:rsidRDefault="007C66E2" w:rsidP="007C66E2">
      <w:pPr>
        <w:ind w:left="576"/>
        <w:jc w:val="both"/>
        <w:rPr>
          <w:rFonts w:ascii="Times New Roman" w:hAnsi="Times New Roman"/>
          <w:lang w:val="ro-RO"/>
        </w:rPr>
      </w:pPr>
      <w:r w:rsidRPr="00234780">
        <w:rPr>
          <w:rFonts w:ascii="Times New Roman" w:hAnsi="Times New Roman"/>
          <w:lang w:val="ro-RO"/>
        </w:rPr>
        <w:t>(6) Pentru imobilele care sunt locuite temporar (case de vacanta, etc) și nu sunt imobile de domiciliu sau reședință, obligația de a declara revine proprietarului, taxa lunara fiind calculată luându-se în considerare 1 singură persoană. Declaraţia se depune pentru fiecare unitate locativă deţinută.</w:t>
      </w:r>
    </w:p>
    <w:p w:rsidR="007C66E2" w:rsidRDefault="007C66E2" w:rsidP="007C66E2">
      <w:pPr>
        <w:ind w:left="576"/>
        <w:jc w:val="both"/>
        <w:rPr>
          <w:rFonts w:ascii="Times New Roman" w:hAnsi="Times New Roman"/>
          <w:lang w:val="ro-RO"/>
        </w:rPr>
      </w:pPr>
      <w:r w:rsidRPr="00234780">
        <w:rPr>
          <w:rFonts w:ascii="Times New Roman" w:hAnsi="Times New Roman"/>
          <w:lang w:val="ro-RO"/>
        </w:rPr>
        <w:t>(7)  Utilizatorii non-casnici (proprietar</w:t>
      </w:r>
      <w:r>
        <w:rPr>
          <w:rFonts w:ascii="Times New Roman" w:hAnsi="Times New Roman"/>
          <w:lang w:val="ro-RO"/>
        </w:rPr>
        <w:t>i</w:t>
      </w:r>
      <w:r w:rsidRPr="00234780">
        <w:rPr>
          <w:rFonts w:ascii="Times New Roman" w:hAnsi="Times New Roman"/>
          <w:lang w:val="ro-RO"/>
        </w:rPr>
        <w:t xml:space="preserve"> de imobile, sau care au sediul/ punctele de</w:t>
      </w:r>
      <w:r>
        <w:rPr>
          <w:rFonts w:ascii="Times New Roman" w:hAnsi="Times New Roman"/>
          <w:lang w:val="ro-RO"/>
        </w:rPr>
        <w:t xml:space="preserve"> </w:t>
      </w:r>
      <w:r w:rsidRPr="00234780">
        <w:rPr>
          <w:rFonts w:ascii="Times New Roman" w:hAnsi="Times New Roman"/>
          <w:lang w:val="ro-RO"/>
        </w:rPr>
        <w:t xml:space="preserve">lucru </w:t>
      </w:r>
      <w:r>
        <w:rPr>
          <w:rFonts w:ascii="Times New Roman" w:hAnsi="Times New Roman"/>
          <w:lang w:val="ro-RO"/>
        </w:rPr>
        <w:t>i</w:t>
      </w:r>
      <w:r w:rsidRPr="00234780">
        <w:rPr>
          <w:rFonts w:ascii="Times New Roman" w:hAnsi="Times New Roman"/>
          <w:lang w:val="ro-RO"/>
        </w:rPr>
        <w:t>n i</w:t>
      </w:r>
      <w:r>
        <w:rPr>
          <w:rFonts w:ascii="Times New Roman" w:hAnsi="Times New Roman"/>
          <w:lang w:val="ro-RO"/>
        </w:rPr>
        <w:t>mobile i</w:t>
      </w:r>
      <w:r w:rsidRPr="00234780">
        <w:rPr>
          <w:rFonts w:ascii="Times New Roman" w:hAnsi="Times New Roman"/>
          <w:lang w:val="ro-RO"/>
        </w:rPr>
        <w:t>nchiriate de la alte persoane juridice) au obligația depunerii declarației pentru stabilirea cuantumului taxei speciale de salubrizare (Anexa 4)</w:t>
      </w:r>
      <w:r>
        <w:rPr>
          <w:rFonts w:ascii="Times New Roman" w:hAnsi="Times New Roman"/>
          <w:lang w:val="ro-RO"/>
        </w:rPr>
        <w:t xml:space="preserve"> </w:t>
      </w:r>
      <w:r w:rsidRPr="00234780">
        <w:rPr>
          <w:rFonts w:ascii="Times New Roman" w:hAnsi="Times New Roman"/>
          <w:lang w:val="ro-RO"/>
        </w:rPr>
        <w:t>pentru sediul şi toate</w:t>
      </w:r>
      <w:r>
        <w:rPr>
          <w:rFonts w:ascii="Times New Roman" w:hAnsi="Times New Roman"/>
          <w:lang w:val="ro-RO"/>
        </w:rPr>
        <w:t xml:space="preserve"> </w:t>
      </w:r>
      <w:r w:rsidRPr="00234780">
        <w:rPr>
          <w:rFonts w:ascii="Times New Roman" w:hAnsi="Times New Roman"/>
          <w:lang w:val="ro-RO"/>
        </w:rPr>
        <w:t>punctele de lucru în care desfășoară activități (economice sau de altă natură) pe teritoriul administrativ al  municipiului/orașului/comunei ___________________. Declaraţia se depune pentru fiecare imobil.</w:t>
      </w:r>
      <w:r>
        <w:rPr>
          <w:rFonts w:ascii="Times New Roman" w:hAnsi="Times New Roman"/>
          <w:lang w:val="ro-RO"/>
        </w:rPr>
        <w:t xml:space="preserve"> </w:t>
      </w:r>
    </w:p>
    <w:p w:rsidR="007C66E2" w:rsidRDefault="007C66E2" w:rsidP="007C66E2">
      <w:pPr>
        <w:ind w:left="576"/>
        <w:jc w:val="both"/>
        <w:rPr>
          <w:rFonts w:ascii="Times New Roman" w:hAnsi="Times New Roman"/>
          <w:lang w:val="ro-RO"/>
        </w:rPr>
      </w:pPr>
      <w:r>
        <w:rPr>
          <w:rFonts w:ascii="Times New Roman" w:hAnsi="Times New Roman"/>
          <w:lang w:val="ro-RO"/>
        </w:rPr>
        <w:t xml:space="preserve">Plata taxei speciale de salubrizare este în sarcina utilizatorilor non-casnici, proprietari ai imobilelor. </w:t>
      </w:r>
    </w:p>
    <w:p w:rsidR="007C66E2" w:rsidRPr="00234780" w:rsidRDefault="007C66E2" w:rsidP="007C66E2">
      <w:pPr>
        <w:ind w:left="576"/>
        <w:jc w:val="both"/>
        <w:rPr>
          <w:rFonts w:ascii="Times New Roman" w:hAnsi="Times New Roman"/>
          <w:lang w:val="ro-RO"/>
        </w:rPr>
      </w:pPr>
      <w:r w:rsidRPr="00234780">
        <w:rPr>
          <w:rFonts w:ascii="Times New Roman" w:hAnsi="Times New Roman"/>
          <w:lang w:val="ro-RO"/>
        </w:rPr>
        <w:t>(8) Obligația depunerii Declarației de impunere pentru stabilirea cuantumului taxei și a achitării acesteia revine reprezentantului legal al persoanei juridice.</w:t>
      </w:r>
    </w:p>
    <w:p w:rsidR="007C66E2" w:rsidRPr="00234780" w:rsidRDefault="007C66E2" w:rsidP="007C66E2">
      <w:pPr>
        <w:tabs>
          <w:tab w:val="left" w:pos="1080"/>
        </w:tabs>
        <w:ind w:left="576"/>
        <w:jc w:val="both"/>
        <w:rPr>
          <w:rFonts w:ascii="Times New Roman" w:hAnsi="Times New Roman"/>
          <w:lang w:val="ro-RO"/>
        </w:rPr>
      </w:pPr>
      <w:r w:rsidRPr="00234780">
        <w:rPr>
          <w:rFonts w:ascii="Times New Roman" w:hAnsi="Times New Roman"/>
          <w:lang w:val="ro-RO"/>
        </w:rPr>
        <w:t xml:space="preserve">(9) Declarațiile pentru stabilirea cuantumului taxei speciale de salubrizare se depun în 2 exemplare însoțite de copie după actul de identitate/de înființare, la Direcția/Compartimentul Taxe și Impozite </w:t>
      </w:r>
      <w:r w:rsidRPr="00234780">
        <w:rPr>
          <w:rFonts w:ascii="Times New Roman" w:hAnsi="Times New Roman"/>
          <w:lang w:val="ro-RO"/>
        </w:rPr>
        <w:lastRenderedPageBreak/>
        <w:t>din cadrul Primăriei municipiului/orașului/comunei pe raza căreia persoanele fizice/juridice au domiciului/reședința/sediul/dețin proprietatea.</w:t>
      </w:r>
    </w:p>
    <w:p w:rsidR="007C66E2" w:rsidRPr="00234780" w:rsidRDefault="007C66E2" w:rsidP="007C66E2">
      <w:pPr>
        <w:tabs>
          <w:tab w:val="left" w:pos="1080"/>
        </w:tabs>
        <w:ind w:left="576"/>
        <w:jc w:val="both"/>
        <w:rPr>
          <w:rFonts w:ascii="Times New Roman" w:hAnsi="Times New Roman"/>
          <w:lang w:val="ro-RO"/>
        </w:rPr>
      </w:pPr>
      <w:r w:rsidRPr="00234780">
        <w:rPr>
          <w:rFonts w:ascii="Times New Roman" w:hAnsi="Times New Roman"/>
          <w:lang w:val="ro-RO"/>
        </w:rPr>
        <w:t>(10) Ca urmare a depunerii declarației, beneficiarii serviciului, conform art. 2,  vor primi de la Primarie decizie de impunere</w:t>
      </w:r>
      <w:r>
        <w:rPr>
          <w:rFonts w:ascii="Times New Roman" w:hAnsi="Times New Roman"/>
          <w:lang w:val="ro-RO"/>
        </w:rPr>
        <w:t xml:space="preserve"> </w:t>
      </w:r>
      <w:r w:rsidRPr="00234780">
        <w:rPr>
          <w:rFonts w:ascii="Times New Roman" w:hAnsi="Times New Roman"/>
          <w:lang w:val="ro-RO"/>
        </w:rPr>
        <w:t>în care se va specifica valoarea taxei de salubrizare datorată pentru anul în curs. Valoarea taxei de salubrizare se va publica la sediul Primăriei, pe site-ul acesteia și/sau în mass-media locală.</w:t>
      </w:r>
    </w:p>
    <w:p w:rsidR="007C66E2" w:rsidRPr="00234780" w:rsidRDefault="007C66E2" w:rsidP="007C66E2">
      <w:pPr>
        <w:tabs>
          <w:tab w:val="left" w:pos="1080"/>
        </w:tabs>
        <w:ind w:left="567"/>
        <w:jc w:val="both"/>
        <w:rPr>
          <w:rFonts w:ascii="Times New Roman" w:hAnsi="Times New Roman"/>
          <w:lang w:val="ro-RO"/>
        </w:rPr>
      </w:pPr>
      <w:r w:rsidRPr="00234780">
        <w:rPr>
          <w:rFonts w:ascii="Times New Roman" w:hAnsi="Times New Roman"/>
          <w:lang w:val="ro-RO"/>
        </w:rPr>
        <w:t>(11) În cazul neprimirii deciziei de impunere până la finele primului trimestru, obligația de plată subzistă, utilizatorii casnici și non-casnici având obligația de a consulta site-ul/avizierul  primăriei pe raza căruia au domiciului/reședința/dețin proprietatea,  au sediul sau punctul de lucru.</w:t>
      </w:r>
    </w:p>
    <w:p w:rsidR="007C66E2" w:rsidRPr="00234780" w:rsidRDefault="007C66E2" w:rsidP="007C66E2">
      <w:pPr>
        <w:tabs>
          <w:tab w:val="left" w:pos="1080"/>
        </w:tabs>
        <w:ind w:left="567"/>
        <w:jc w:val="both"/>
        <w:rPr>
          <w:rFonts w:ascii="Times New Roman" w:hAnsi="Times New Roman"/>
          <w:lang w:val="ro-RO"/>
        </w:rPr>
      </w:pPr>
      <w:r w:rsidRPr="00234780">
        <w:rPr>
          <w:rFonts w:ascii="Times New Roman" w:hAnsi="Times New Roman"/>
          <w:lang w:val="ro-RO"/>
        </w:rPr>
        <w:t>(12) Declarațiile pentru stabilirea cuantumului taxei speciale de salubrizare pot fi modificate, la cerere, pe parcursul anului prin depunerea unor declarații rectificative, întocmite</w:t>
      </w:r>
      <w:r>
        <w:rPr>
          <w:rFonts w:ascii="Times New Roman" w:hAnsi="Times New Roman"/>
          <w:lang w:val="ro-RO"/>
        </w:rPr>
        <w:t xml:space="preserve"> </w:t>
      </w:r>
      <w:r w:rsidRPr="00234780">
        <w:rPr>
          <w:rFonts w:ascii="Times New Roman" w:hAnsi="Times New Roman"/>
          <w:lang w:val="ro-RO"/>
        </w:rPr>
        <w:t>conform Anexelor 5-8</w:t>
      </w:r>
    </w:p>
    <w:p w:rsidR="007C66E2" w:rsidRPr="00234780" w:rsidRDefault="007C66E2" w:rsidP="007C66E2">
      <w:pPr>
        <w:tabs>
          <w:tab w:val="left" w:pos="1080"/>
        </w:tabs>
        <w:ind w:left="567"/>
        <w:jc w:val="both"/>
        <w:rPr>
          <w:rFonts w:ascii="Times New Roman" w:hAnsi="Times New Roman"/>
          <w:lang w:val="ro-RO"/>
        </w:rPr>
      </w:pPr>
      <w:r w:rsidRPr="00234780">
        <w:rPr>
          <w:rFonts w:ascii="Times New Roman" w:hAnsi="Times New Roman"/>
          <w:lang w:val="ro-RO"/>
        </w:rPr>
        <w:t>(13) Declarațiile rectificative se depun în termen de 30 de zile de la data apariției oricărei modificări a datelor declarației inițiale urmând ca modificarea taxei de salubrizare să se efectueze  în maxim 30 zile calendaristice de la data depunerii declarației rectificative.</w:t>
      </w:r>
    </w:p>
    <w:p w:rsidR="007C66E2" w:rsidRPr="00234780" w:rsidRDefault="007C66E2" w:rsidP="007C66E2">
      <w:pPr>
        <w:tabs>
          <w:tab w:val="left" w:pos="1080"/>
        </w:tabs>
        <w:ind w:left="567"/>
        <w:jc w:val="both"/>
        <w:rPr>
          <w:rFonts w:ascii="Times New Roman" w:hAnsi="Times New Roman"/>
          <w:lang w:val="ro-RO"/>
        </w:rPr>
      </w:pPr>
      <w:r w:rsidRPr="00234780">
        <w:rPr>
          <w:rFonts w:ascii="Times New Roman" w:hAnsi="Times New Roman"/>
          <w:lang w:val="ro-RO"/>
        </w:rPr>
        <w:t>(14) Pentru utilizatorii casnici care locuiesc la bloc, Declaraţia de impunere şi declaraţiile rectificative pot fi depuse şi la Asociaţia de proprietari de care aparţin, în baza contractului/ protocolului de colaborare încheiat de Primărie cu Asociaţia, urmând ca aceasta din urmă să le înainteze la Primărie în maxim 3zile.</w:t>
      </w:r>
    </w:p>
    <w:p w:rsidR="007C66E2" w:rsidRPr="00234780" w:rsidRDefault="007C66E2" w:rsidP="007C66E2">
      <w:pPr>
        <w:numPr>
          <w:ilvl w:val="0"/>
          <w:numId w:val="12"/>
        </w:numPr>
        <w:ind w:hanging="11"/>
        <w:jc w:val="both"/>
        <w:rPr>
          <w:rFonts w:ascii="Times New Roman" w:hAnsi="Times New Roman"/>
          <w:b/>
        </w:rPr>
      </w:pPr>
    </w:p>
    <w:p w:rsidR="007C66E2" w:rsidRPr="00234780" w:rsidRDefault="007C66E2" w:rsidP="007C66E2">
      <w:pPr>
        <w:ind w:left="576" w:hanging="9"/>
        <w:jc w:val="both"/>
        <w:rPr>
          <w:rFonts w:ascii="Times New Roman" w:hAnsi="Times New Roman"/>
          <w:lang w:val="ro-RO"/>
        </w:rPr>
      </w:pPr>
      <w:r w:rsidRPr="00234780">
        <w:rPr>
          <w:rFonts w:ascii="Times New Roman" w:hAnsi="Times New Roman"/>
          <w:b/>
          <w:lang w:val="ro-RO"/>
        </w:rPr>
        <w:t xml:space="preserve">(1) </w:t>
      </w:r>
      <w:r w:rsidRPr="00234780">
        <w:rPr>
          <w:rFonts w:ascii="Times New Roman" w:hAnsi="Times New Roman"/>
          <w:lang w:val="ro-RO"/>
        </w:rPr>
        <w:t xml:space="preserve">În cazul nedepunerii declarației pentru stabilirea cuantumului taxei speciale de </w:t>
      </w:r>
      <w:r w:rsidRPr="00234780">
        <w:rPr>
          <w:rFonts w:ascii="Times New Roman" w:hAnsi="Times New Roman"/>
          <w:lang w:val="ro-RO"/>
        </w:rPr>
        <w:tab/>
      </w:r>
      <w:r>
        <w:rPr>
          <w:rFonts w:ascii="Times New Roman" w:hAnsi="Times New Roman"/>
          <w:lang w:val="ro-RO"/>
        </w:rPr>
        <w:t xml:space="preserve">salubrizare, </w:t>
      </w:r>
      <w:r w:rsidRPr="00234780">
        <w:rPr>
          <w:rFonts w:ascii="Times New Roman" w:hAnsi="Times New Roman"/>
          <w:lang w:val="ro-RO"/>
        </w:rPr>
        <w:t>obligația de plată se va stabili din oficiu, pe baza informațiilor existente</w:t>
      </w:r>
      <w:r>
        <w:rPr>
          <w:rFonts w:ascii="Times New Roman" w:hAnsi="Times New Roman"/>
          <w:lang w:val="ro-RO"/>
        </w:rPr>
        <w:t xml:space="preserve"> (</w:t>
      </w:r>
      <w:r w:rsidRPr="00234780">
        <w:rPr>
          <w:rFonts w:ascii="Times New Roman" w:hAnsi="Times New Roman"/>
          <w:lang w:val="ro-RO"/>
        </w:rPr>
        <w:t>Registrul naţional de evidenţă a populaţiei,  registrul agricol, de la Registrul Comerțului etc.)</w:t>
      </w:r>
    </w:p>
    <w:p w:rsidR="007C66E2" w:rsidRPr="00234780" w:rsidRDefault="007C66E2" w:rsidP="007C66E2">
      <w:pPr>
        <w:ind w:left="576"/>
        <w:jc w:val="both"/>
        <w:rPr>
          <w:rFonts w:ascii="Times New Roman" w:hAnsi="Times New Roman"/>
          <w:lang w:val="ro-RO"/>
        </w:rPr>
      </w:pPr>
      <w:r w:rsidRPr="00234780">
        <w:rPr>
          <w:rFonts w:ascii="Times New Roman" w:hAnsi="Times New Roman"/>
          <w:b/>
          <w:lang w:val="ro-RO"/>
        </w:rPr>
        <w:t>(2)</w:t>
      </w:r>
      <w:r>
        <w:rPr>
          <w:rFonts w:ascii="Times New Roman" w:hAnsi="Times New Roman"/>
          <w:b/>
          <w:lang w:val="ro-RO"/>
        </w:rPr>
        <w:t xml:space="preserve"> </w:t>
      </w:r>
      <w:r w:rsidRPr="00234780">
        <w:rPr>
          <w:rFonts w:ascii="Times New Roman" w:hAnsi="Times New Roman"/>
          <w:lang w:val="ro-RO"/>
        </w:rPr>
        <w:t>Stabilirea din oficiu a taxei speciale de salubrizare se face prin emiterea unor decizii de impunere emise în condițiile codului de procedura fiscala.</w:t>
      </w:r>
    </w:p>
    <w:p w:rsidR="007C66E2" w:rsidRPr="00234780" w:rsidRDefault="007C66E2" w:rsidP="007C66E2">
      <w:pPr>
        <w:ind w:left="576"/>
        <w:jc w:val="both"/>
        <w:rPr>
          <w:rFonts w:ascii="Times New Roman" w:hAnsi="Times New Roman"/>
          <w:lang w:val="ro-RO"/>
        </w:rPr>
      </w:pPr>
    </w:p>
    <w:p w:rsidR="007C66E2" w:rsidRPr="00234780" w:rsidRDefault="007C66E2" w:rsidP="007C66E2">
      <w:pPr>
        <w:pStyle w:val="Titlu1"/>
        <w:spacing w:before="0" w:after="200"/>
        <w:ind w:left="720"/>
        <w:jc w:val="both"/>
        <w:rPr>
          <w:rFonts w:ascii="Times New Roman" w:hAnsi="Times New Roman"/>
          <w:color w:val="auto"/>
          <w:sz w:val="22"/>
          <w:szCs w:val="22"/>
          <w:lang w:val="ro-RO"/>
        </w:rPr>
      </w:pPr>
      <w:bookmarkStart w:id="4" w:name="_Toc425085065"/>
      <w:r w:rsidRPr="00234780">
        <w:rPr>
          <w:rFonts w:ascii="Times New Roman" w:hAnsi="Times New Roman"/>
          <w:color w:val="auto"/>
          <w:sz w:val="22"/>
          <w:szCs w:val="22"/>
          <w:lang w:val="ro-RO"/>
        </w:rPr>
        <w:t>2.3. Modalitatea de calcul a taxei speciale de salubrizare</w:t>
      </w:r>
      <w:bookmarkEnd w:id="4"/>
    </w:p>
    <w:p w:rsidR="007C66E2" w:rsidRPr="00234780" w:rsidRDefault="007C66E2" w:rsidP="007C66E2">
      <w:pPr>
        <w:numPr>
          <w:ilvl w:val="0"/>
          <w:numId w:val="12"/>
        </w:numPr>
        <w:ind w:hanging="11"/>
        <w:jc w:val="both"/>
        <w:rPr>
          <w:rFonts w:ascii="Times New Roman" w:hAnsi="Times New Roman"/>
          <w:b/>
        </w:rPr>
      </w:pPr>
    </w:p>
    <w:p w:rsidR="007C66E2" w:rsidRPr="00234780" w:rsidRDefault="007C66E2" w:rsidP="007C66E2">
      <w:pPr>
        <w:pStyle w:val="Titlu1"/>
        <w:spacing w:before="0" w:after="200"/>
        <w:ind w:left="720"/>
        <w:jc w:val="both"/>
        <w:rPr>
          <w:rFonts w:ascii="Times New Roman" w:hAnsi="Times New Roman"/>
          <w:b w:val="0"/>
          <w:color w:val="auto"/>
          <w:sz w:val="22"/>
          <w:szCs w:val="22"/>
          <w:lang w:val="ro-RO"/>
        </w:rPr>
      </w:pPr>
      <w:bookmarkStart w:id="5" w:name="_Toc425085066"/>
      <w:r w:rsidRPr="00234780">
        <w:rPr>
          <w:rFonts w:ascii="Times New Roman" w:hAnsi="Times New Roman"/>
          <w:b w:val="0"/>
          <w:color w:val="auto"/>
          <w:sz w:val="22"/>
          <w:szCs w:val="22"/>
          <w:lang w:val="ro-RO"/>
        </w:rPr>
        <w:t>Din taxa specială de salubrizare se asigură finanțarea următoarelor activități, conform Regulamentului serviciului de salubrizare al judeţului Sibiu:</w:t>
      </w:r>
      <w:bookmarkEnd w:id="5"/>
    </w:p>
    <w:p w:rsidR="007C66E2" w:rsidRPr="00234780" w:rsidRDefault="007C66E2" w:rsidP="007C66E2">
      <w:pPr>
        <w:numPr>
          <w:ilvl w:val="0"/>
          <w:numId w:val="13"/>
        </w:numPr>
        <w:jc w:val="both"/>
        <w:rPr>
          <w:rFonts w:ascii="Times New Roman" w:hAnsi="Times New Roman"/>
          <w:lang w:val="ro-RO"/>
        </w:rPr>
      </w:pPr>
      <w:r w:rsidRPr="00234780">
        <w:rPr>
          <w:rFonts w:ascii="Times New Roman" w:hAnsi="Times New Roman"/>
          <w:lang w:val="ro-RO"/>
        </w:rPr>
        <w:t>Colectarea separată, transportul (inclusiv transferul) deșeurilor menajere și similare (inclusiv a deșeurilor voluminoase şi a deşeurilor periculoase din deșeurile menajere, cu excepția celor cu regim special, în cadrul campaniilor de colectare);</w:t>
      </w:r>
    </w:p>
    <w:p w:rsidR="007C66E2" w:rsidRPr="00234780" w:rsidRDefault="007C66E2" w:rsidP="007C66E2">
      <w:pPr>
        <w:numPr>
          <w:ilvl w:val="0"/>
          <w:numId w:val="13"/>
        </w:numPr>
        <w:jc w:val="both"/>
        <w:rPr>
          <w:rFonts w:ascii="Times New Roman" w:hAnsi="Times New Roman"/>
          <w:lang w:val="ro-RO"/>
        </w:rPr>
      </w:pPr>
      <w:r w:rsidRPr="00234780">
        <w:rPr>
          <w:rFonts w:ascii="Times New Roman" w:hAnsi="Times New Roman"/>
          <w:lang w:val="ro-RO"/>
        </w:rPr>
        <w:t>Sortarea deșeurilor menanajere și similare colectate separat;</w:t>
      </w:r>
    </w:p>
    <w:p w:rsidR="007C66E2" w:rsidRPr="00234780" w:rsidRDefault="007C66E2" w:rsidP="007C66E2">
      <w:pPr>
        <w:numPr>
          <w:ilvl w:val="0"/>
          <w:numId w:val="13"/>
        </w:numPr>
        <w:jc w:val="both"/>
        <w:rPr>
          <w:rFonts w:ascii="Times New Roman" w:hAnsi="Times New Roman"/>
          <w:lang w:val="ro-RO"/>
        </w:rPr>
      </w:pPr>
      <w:r w:rsidRPr="00234780">
        <w:rPr>
          <w:rFonts w:ascii="Times New Roman" w:hAnsi="Times New Roman"/>
          <w:lang w:val="ro-RO"/>
        </w:rPr>
        <w:lastRenderedPageBreak/>
        <w:t>Compostarea deșeurilor biodegradabile menajere și similare colectate separat;</w:t>
      </w:r>
    </w:p>
    <w:p w:rsidR="007C66E2" w:rsidRPr="00234780" w:rsidRDefault="007C66E2" w:rsidP="007C66E2">
      <w:pPr>
        <w:numPr>
          <w:ilvl w:val="0"/>
          <w:numId w:val="13"/>
        </w:numPr>
        <w:jc w:val="both"/>
        <w:rPr>
          <w:rFonts w:ascii="Times New Roman" w:hAnsi="Times New Roman"/>
          <w:lang w:val="ro-RO"/>
        </w:rPr>
      </w:pPr>
      <w:r w:rsidRPr="00234780">
        <w:rPr>
          <w:rFonts w:ascii="Times New Roman" w:hAnsi="Times New Roman"/>
          <w:lang w:val="ro-RO"/>
        </w:rPr>
        <w:t>Depozitarea controlată a deșeurilor municipale;</w:t>
      </w:r>
    </w:p>
    <w:p w:rsidR="007C66E2" w:rsidRPr="00234780" w:rsidRDefault="007C66E2" w:rsidP="007C66E2">
      <w:pPr>
        <w:numPr>
          <w:ilvl w:val="0"/>
          <w:numId w:val="12"/>
        </w:numPr>
        <w:ind w:hanging="11"/>
        <w:jc w:val="both"/>
        <w:rPr>
          <w:rFonts w:ascii="Times New Roman" w:hAnsi="Times New Roman"/>
          <w:b/>
        </w:rPr>
      </w:pPr>
    </w:p>
    <w:p w:rsidR="007C66E2" w:rsidRPr="00234780" w:rsidRDefault="007C66E2" w:rsidP="007C66E2">
      <w:pPr>
        <w:tabs>
          <w:tab w:val="left" w:pos="709"/>
        </w:tabs>
        <w:ind w:left="709"/>
        <w:jc w:val="both"/>
        <w:rPr>
          <w:rFonts w:ascii="Times New Roman" w:hAnsi="Times New Roman"/>
          <w:lang w:val="ro-RO"/>
        </w:rPr>
      </w:pPr>
      <w:r w:rsidRPr="00234780">
        <w:rPr>
          <w:rFonts w:ascii="Times New Roman" w:hAnsi="Times New Roman"/>
          <w:lang w:val="ro-RO"/>
        </w:rPr>
        <w:t>Taxa de salubrizare pentru populaţie este diferenţiată pe medii (urban şi rural) şi este aceeaşi pentru UAT-urile urbane, respectiv rurale din aceeaşi zonă de colectare (a se vedea Anexa 9 cu componenţa zonelor de colectare).</w:t>
      </w:r>
    </w:p>
    <w:p w:rsidR="007C66E2" w:rsidRPr="00234780" w:rsidRDefault="007C66E2" w:rsidP="007C66E2">
      <w:pPr>
        <w:numPr>
          <w:ilvl w:val="0"/>
          <w:numId w:val="12"/>
        </w:numPr>
        <w:ind w:hanging="11"/>
        <w:jc w:val="both"/>
        <w:rPr>
          <w:rFonts w:ascii="Times New Roman" w:hAnsi="Times New Roman"/>
          <w:b/>
        </w:rPr>
      </w:pPr>
    </w:p>
    <w:p w:rsidR="007C66E2" w:rsidRPr="00234780" w:rsidRDefault="007C66E2" w:rsidP="007C66E2">
      <w:pPr>
        <w:numPr>
          <w:ilvl w:val="0"/>
          <w:numId w:val="15"/>
        </w:numPr>
        <w:tabs>
          <w:tab w:val="left" w:pos="993"/>
          <w:tab w:val="left" w:pos="1134"/>
        </w:tabs>
        <w:ind w:left="709" w:firstLine="0"/>
        <w:jc w:val="both"/>
        <w:rPr>
          <w:rFonts w:ascii="Times New Roman" w:hAnsi="Times New Roman"/>
          <w:lang w:val="ro-RO"/>
        </w:rPr>
      </w:pPr>
      <w:r w:rsidRPr="00234780">
        <w:rPr>
          <w:rFonts w:ascii="Times New Roman" w:hAnsi="Times New Roman"/>
          <w:lang w:val="ro-RO"/>
        </w:rPr>
        <w:t>Tariful de gestionare a deşeurilor se calculeaza anual, pentru fiecare zonă de colectare din judeţul Sibiuastfel:</w:t>
      </w:r>
    </w:p>
    <w:p w:rsidR="007C66E2" w:rsidRPr="00234780" w:rsidRDefault="007C66E2" w:rsidP="007C66E2">
      <w:pPr>
        <w:numPr>
          <w:ilvl w:val="0"/>
          <w:numId w:val="18"/>
        </w:numPr>
        <w:tabs>
          <w:tab w:val="left" w:pos="993"/>
          <w:tab w:val="left" w:pos="1134"/>
        </w:tabs>
        <w:jc w:val="both"/>
        <w:rPr>
          <w:rFonts w:ascii="Times New Roman" w:hAnsi="Times New Roman"/>
          <w:lang w:val="ro-RO"/>
        </w:rPr>
      </w:pPr>
      <w:r w:rsidRPr="00234780">
        <w:rPr>
          <w:rFonts w:ascii="Times New Roman" w:hAnsi="Times New Roman"/>
          <w:lang w:val="ro-RO"/>
        </w:rPr>
        <w:t>Pentru zona 1 Sibiu de către ADI Eco Sibiu, pe baza tarifelor (lei/tona + TVA) operatorului de colectare şi transportşi operatorului staţiilor de sortare şi compostare Şura Mică şi staţiei de sortare Cisnădie;</w:t>
      </w:r>
    </w:p>
    <w:p w:rsidR="007C66E2" w:rsidRPr="00234780" w:rsidRDefault="007C66E2" w:rsidP="007C66E2">
      <w:pPr>
        <w:numPr>
          <w:ilvl w:val="0"/>
          <w:numId w:val="18"/>
        </w:numPr>
        <w:tabs>
          <w:tab w:val="left" w:pos="993"/>
          <w:tab w:val="left" w:pos="1134"/>
        </w:tabs>
        <w:jc w:val="both"/>
        <w:rPr>
          <w:rFonts w:ascii="Times New Roman" w:hAnsi="Times New Roman"/>
          <w:lang w:val="ro-RO"/>
        </w:rPr>
      </w:pPr>
      <w:r w:rsidRPr="00234780">
        <w:rPr>
          <w:rFonts w:ascii="Times New Roman" w:hAnsi="Times New Roman"/>
          <w:lang w:val="ro-RO"/>
        </w:rPr>
        <w:t>Pentru zona 2 Avrig de catre ADI Ecosistem Avrig cu suportul si avizul ADI Eco Sibiu,pe baza tarifelor (lei/tona + TVA)</w:t>
      </w:r>
      <w:r>
        <w:rPr>
          <w:rFonts w:ascii="Times New Roman" w:hAnsi="Times New Roman"/>
          <w:lang w:val="ro-RO"/>
        </w:rPr>
        <w:t xml:space="preserve"> </w:t>
      </w:r>
      <w:r w:rsidRPr="00234780">
        <w:rPr>
          <w:rFonts w:ascii="Times New Roman" w:hAnsi="Times New Roman"/>
          <w:lang w:val="ro-RO"/>
        </w:rPr>
        <w:t>operatorului regional SC Gospodărire Orăşenească Avrig (pentru activităţile de colectare şi transport al deşeurilor, operare staţie de transfer şi staţie de compostare Avrig) şi operatorului statiei de sortare Şura Mică;</w:t>
      </w:r>
    </w:p>
    <w:p w:rsidR="007C66E2" w:rsidRPr="00234780" w:rsidRDefault="007C66E2" w:rsidP="007C66E2">
      <w:pPr>
        <w:numPr>
          <w:ilvl w:val="0"/>
          <w:numId w:val="18"/>
        </w:numPr>
        <w:tabs>
          <w:tab w:val="left" w:pos="993"/>
          <w:tab w:val="left" w:pos="1134"/>
        </w:tabs>
        <w:jc w:val="both"/>
        <w:rPr>
          <w:rFonts w:ascii="Times New Roman" w:hAnsi="Times New Roman"/>
          <w:lang w:val="ro-RO"/>
        </w:rPr>
      </w:pPr>
      <w:r w:rsidRPr="00234780">
        <w:rPr>
          <w:rFonts w:ascii="Times New Roman" w:hAnsi="Times New Roman"/>
          <w:lang w:val="ro-RO"/>
        </w:rPr>
        <w:t>Pentru zona 3 Agnita de către ADI Eco Valea Hârtibaciului cu suportul si avizul ADI Eco Sibiu, pe baza tarifului (lei/tona + TVA) operatorului regional SC Eco Valea Hârtibaciului SA;</w:t>
      </w:r>
    </w:p>
    <w:p w:rsidR="007C66E2" w:rsidRPr="00234780" w:rsidRDefault="007C66E2" w:rsidP="007C66E2">
      <w:pPr>
        <w:numPr>
          <w:ilvl w:val="0"/>
          <w:numId w:val="18"/>
        </w:numPr>
        <w:tabs>
          <w:tab w:val="left" w:pos="993"/>
          <w:tab w:val="left" w:pos="1134"/>
        </w:tabs>
        <w:jc w:val="both"/>
        <w:rPr>
          <w:rFonts w:ascii="Times New Roman" w:hAnsi="Times New Roman"/>
          <w:lang w:val="ro-RO"/>
        </w:rPr>
      </w:pPr>
      <w:r w:rsidRPr="00234780">
        <w:rPr>
          <w:rFonts w:ascii="Times New Roman" w:hAnsi="Times New Roman"/>
          <w:lang w:val="ro-RO"/>
        </w:rPr>
        <w:t>Pentru zona 4 Mediaş de către ADI ECONORD Sibiu cu suportul si avizul ADI Eco Sibiu, pe baza tarifelor (lei/tona + TVA) operatorului regional SC Eco Sal SA Mediaş (colectare şi transport deşeuri, sortare şi transfer) şi operatorului instalaţiei de compostare Târnava;</w:t>
      </w:r>
    </w:p>
    <w:p w:rsidR="007C66E2" w:rsidRPr="00234780" w:rsidRDefault="007C66E2" w:rsidP="007C66E2">
      <w:pPr>
        <w:numPr>
          <w:ilvl w:val="0"/>
          <w:numId w:val="18"/>
        </w:numPr>
        <w:tabs>
          <w:tab w:val="left" w:pos="993"/>
          <w:tab w:val="left" w:pos="1134"/>
        </w:tabs>
        <w:jc w:val="both"/>
        <w:rPr>
          <w:rFonts w:ascii="Times New Roman" w:hAnsi="Times New Roman"/>
          <w:lang w:val="ro-RO"/>
        </w:rPr>
      </w:pPr>
      <w:r w:rsidRPr="00234780">
        <w:rPr>
          <w:rFonts w:ascii="Times New Roman" w:hAnsi="Times New Roman"/>
          <w:lang w:val="ro-RO"/>
        </w:rPr>
        <w:t>Pentru zona 5 Sălişte de către ADI Eco Mărginimea Sibiului cu suportul si avizul ADI Eco Sibiu, pe baza tarifului (lei/tona + TVA) operatorului regional SC Eco Mărginime SA.</w:t>
      </w:r>
    </w:p>
    <w:p w:rsidR="007C66E2" w:rsidRPr="00234780" w:rsidRDefault="007C66E2" w:rsidP="007C66E2">
      <w:pPr>
        <w:numPr>
          <w:ilvl w:val="0"/>
          <w:numId w:val="15"/>
        </w:numPr>
        <w:tabs>
          <w:tab w:val="left" w:pos="993"/>
        </w:tabs>
        <w:jc w:val="both"/>
        <w:rPr>
          <w:rFonts w:ascii="Times New Roman" w:hAnsi="Times New Roman"/>
          <w:lang w:val="ro-RO"/>
        </w:rPr>
      </w:pPr>
      <w:r w:rsidRPr="00234780">
        <w:rPr>
          <w:rFonts w:ascii="Times New Roman" w:hAnsi="Times New Roman"/>
          <w:lang w:val="ro-RO"/>
        </w:rPr>
        <w:t>La  stabilirea niveluluianual al tarifului de gestionare a deşeurilor se iau în calculurmătoarele elemente:</w:t>
      </w:r>
    </w:p>
    <w:p w:rsidR="007C66E2" w:rsidRPr="00234780" w:rsidRDefault="007C66E2" w:rsidP="007C66E2">
      <w:pPr>
        <w:pStyle w:val="Listparagraf"/>
        <w:numPr>
          <w:ilvl w:val="0"/>
          <w:numId w:val="22"/>
        </w:numPr>
        <w:jc w:val="both"/>
        <w:rPr>
          <w:rFonts w:ascii="Times New Roman" w:hAnsi="Times New Roman"/>
          <w:lang w:val="ro-RO"/>
        </w:rPr>
      </w:pPr>
      <w:r w:rsidRPr="00234780">
        <w:rPr>
          <w:rFonts w:ascii="Times New Roman" w:hAnsi="Times New Roman"/>
          <w:lang w:val="ro-RO"/>
        </w:rPr>
        <w:t>datelor colectate şi centralizate de către Asociația de Dezvoltare Intercomunitară ECO Sibiu, pentru  fiecare din cele cinci zone prezentate in Anexa 9, referitoare la cantităţile de deseuri provenite de la persoane fizice şi persoane juridice;</w:t>
      </w:r>
    </w:p>
    <w:p w:rsidR="007C66E2" w:rsidRPr="00234780" w:rsidRDefault="007C66E2" w:rsidP="007C66E2">
      <w:pPr>
        <w:pStyle w:val="Listparagraf"/>
        <w:numPr>
          <w:ilvl w:val="0"/>
          <w:numId w:val="22"/>
        </w:numPr>
        <w:jc w:val="both"/>
        <w:rPr>
          <w:rFonts w:ascii="Times New Roman" w:hAnsi="Times New Roman"/>
          <w:lang w:val="ro-RO"/>
        </w:rPr>
      </w:pPr>
      <w:r w:rsidRPr="00234780">
        <w:rPr>
          <w:rFonts w:ascii="Times New Roman" w:hAnsi="Times New Roman"/>
          <w:lang w:val="ro-RO"/>
        </w:rPr>
        <w:t>prevederile Analizei Economiceși Financiare, anexa Vc la Contractul de finanțare 98552/25.05.2010;</w:t>
      </w:r>
    </w:p>
    <w:p w:rsidR="007C66E2" w:rsidRPr="00234780" w:rsidRDefault="007C66E2" w:rsidP="007C66E2">
      <w:pPr>
        <w:pStyle w:val="Listparagraf"/>
        <w:numPr>
          <w:ilvl w:val="0"/>
          <w:numId w:val="22"/>
        </w:numPr>
        <w:jc w:val="both"/>
        <w:rPr>
          <w:rFonts w:ascii="Times New Roman" w:hAnsi="Times New Roman"/>
          <w:lang w:val="ro-RO"/>
        </w:rPr>
      </w:pPr>
      <w:r w:rsidRPr="00234780">
        <w:rPr>
          <w:rFonts w:ascii="Times New Roman" w:hAnsi="Times New Roman"/>
          <w:lang w:val="ro-RO"/>
        </w:rPr>
        <w:t>taxa de depozitare, care trebuie platită de către operatorul depozitului de deșeuri către Administrația Fondului pentru Mediu, în conformitate cu prevederile Ordonanței 31/2013 pentru modificarea și completarea OUG 196/2005 privind Fondul pentru Mediu aplicabilă începând cu data de 01.01.2017;</w:t>
      </w:r>
    </w:p>
    <w:p w:rsidR="007C66E2" w:rsidRPr="00234780" w:rsidRDefault="007C66E2" w:rsidP="007C66E2">
      <w:pPr>
        <w:pStyle w:val="Listparagraf"/>
        <w:numPr>
          <w:ilvl w:val="0"/>
          <w:numId w:val="22"/>
        </w:numPr>
        <w:jc w:val="both"/>
        <w:rPr>
          <w:rFonts w:ascii="Times New Roman" w:hAnsi="Times New Roman"/>
          <w:lang w:val="ro-RO"/>
        </w:rPr>
      </w:pPr>
      <w:r w:rsidRPr="00234780">
        <w:rPr>
          <w:rFonts w:ascii="Times New Roman" w:hAnsi="Times New Roman"/>
          <w:lang w:val="ro-RO"/>
        </w:rPr>
        <w:t>veniturile rezultate din vânzarea deșeurilor reciclabile de la stațiile de sortare și vânzarea compostului rezultat de la stațiile de compostare;</w:t>
      </w:r>
    </w:p>
    <w:p w:rsidR="007C66E2" w:rsidRPr="00234780" w:rsidRDefault="007C66E2" w:rsidP="007C66E2">
      <w:pPr>
        <w:pStyle w:val="Listparagraf"/>
        <w:numPr>
          <w:ilvl w:val="0"/>
          <w:numId w:val="22"/>
        </w:numPr>
        <w:jc w:val="both"/>
        <w:rPr>
          <w:rFonts w:ascii="Times New Roman" w:hAnsi="Times New Roman"/>
          <w:lang w:val="ro-RO"/>
        </w:rPr>
      </w:pPr>
      <w:r w:rsidRPr="00234780">
        <w:rPr>
          <w:rFonts w:ascii="Times New Roman" w:hAnsi="Times New Roman"/>
          <w:lang w:val="ro-RO"/>
        </w:rPr>
        <w:lastRenderedPageBreak/>
        <w:t>facilitatile acordate privind taxa specială de salubrizare prevazute in codul fiscal.</w:t>
      </w:r>
    </w:p>
    <w:p w:rsidR="007C66E2" w:rsidRPr="00234780" w:rsidRDefault="007C66E2" w:rsidP="007C66E2">
      <w:pPr>
        <w:ind w:left="720"/>
        <w:jc w:val="both"/>
        <w:rPr>
          <w:rFonts w:ascii="Times New Roman" w:hAnsi="Times New Roman"/>
          <w:b/>
        </w:rPr>
      </w:pPr>
      <w:r w:rsidRPr="00234780">
        <w:rPr>
          <w:rFonts w:ascii="Times New Roman" w:hAnsi="Times New Roman"/>
          <w:lang w:val="ro-RO"/>
        </w:rPr>
        <w:t>(3) Tariful de gestionare a deşeurilor (lei/tonă + TVA) este unic la nivelul unei zone, atât pentru utilizatorii casnici cât şi pentru utilizatorii non-casnici.</w:t>
      </w:r>
    </w:p>
    <w:p w:rsidR="007C66E2" w:rsidRPr="00234780" w:rsidRDefault="007C66E2" w:rsidP="007C66E2">
      <w:pPr>
        <w:tabs>
          <w:tab w:val="left" w:pos="993"/>
          <w:tab w:val="left" w:pos="1134"/>
        </w:tabs>
        <w:ind w:left="709"/>
        <w:jc w:val="both"/>
        <w:rPr>
          <w:rFonts w:ascii="Times New Roman" w:hAnsi="Times New Roman"/>
          <w:lang w:val="ro-RO"/>
        </w:rPr>
      </w:pPr>
      <w:r w:rsidRPr="00234780">
        <w:rPr>
          <w:rFonts w:ascii="Times New Roman" w:hAnsi="Times New Roman"/>
          <w:lang w:val="ro-RO"/>
        </w:rPr>
        <w:t>(4) Taxa specială de salubrizare va fi stabilită</w:t>
      </w:r>
      <w:r>
        <w:rPr>
          <w:rFonts w:ascii="Times New Roman" w:hAnsi="Times New Roman"/>
          <w:lang w:val="ro-RO"/>
        </w:rPr>
        <w:t xml:space="preserve"> </w:t>
      </w:r>
      <w:r w:rsidRPr="00234780">
        <w:rPr>
          <w:rFonts w:ascii="Times New Roman" w:hAnsi="Times New Roman"/>
          <w:lang w:val="ro-RO"/>
        </w:rPr>
        <w:t>anual pentru fiecare zonă de colectare</w:t>
      </w:r>
      <w:r>
        <w:rPr>
          <w:rFonts w:ascii="Times New Roman" w:hAnsi="Times New Roman"/>
          <w:lang w:val="ro-RO"/>
        </w:rPr>
        <w:t xml:space="preserve"> </w:t>
      </w:r>
      <w:r w:rsidRPr="00234780">
        <w:rPr>
          <w:rFonts w:ascii="Times New Roman" w:hAnsi="Times New Roman"/>
          <w:lang w:val="ro-RO"/>
        </w:rPr>
        <w:t>pe baza tarifelor de gestionare a deseurilor şi a datelor centralizate de către  Asociația de Dezvoltare Intercomunitară ECO Sibiu, dupa cum urmează:</w:t>
      </w:r>
    </w:p>
    <w:p w:rsidR="007C66E2" w:rsidRPr="00234780" w:rsidRDefault="007C66E2" w:rsidP="007C66E2">
      <w:pPr>
        <w:pStyle w:val="Listparagraf"/>
        <w:numPr>
          <w:ilvl w:val="0"/>
          <w:numId w:val="21"/>
        </w:numPr>
        <w:jc w:val="both"/>
        <w:rPr>
          <w:rFonts w:ascii="Times New Roman" w:hAnsi="Times New Roman"/>
          <w:lang w:val="ro-RO"/>
        </w:rPr>
      </w:pPr>
      <w:r w:rsidRPr="00234780">
        <w:rPr>
          <w:rFonts w:ascii="Times New Roman" w:hAnsi="Times New Roman"/>
          <w:lang w:val="ro-RO"/>
        </w:rPr>
        <w:t>pentru utilizatori</w:t>
      </w:r>
      <w:r>
        <w:rPr>
          <w:rFonts w:ascii="Times New Roman" w:hAnsi="Times New Roman"/>
          <w:lang w:val="ro-RO"/>
        </w:rPr>
        <w:t>i</w:t>
      </w:r>
      <w:r w:rsidRPr="00234780">
        <w:rPr>
          <w:rFonts w:ascii="Times New Roman" w:hAnsi="Times New Roman"/>
          <w:lang w:val="ro-RO"/>
        </w:rPr>
        <w:t xml:space="preserve"> casnici (lei/perso</w:t>
      </w:r>
      <w:r>
        <w:rPr>
          <w:rFonts w:ascii="Times New Roman" w:hAnsi="Times New Roman"/>
          <w:lang w:val="ro-RO"/>
        </w:rPr>
        <w:t>ana /luna) – in functie de indici</w:t>
      </w:r>
      <w:r w:rsidRPr="00234780">
        <w:rPr>
          <w:rFonts w:ascii="Times New Roman" w:hAnsi="Times New Roman"/>
          <w:lang w:val="ro-RO"/>
        </w:rPr>
        <w:t>i de generare ai deseurilor menajere pentru mediul urban si pentru mediul rural</w:t>
      </w:r>
      <w:r>
        <w:rPr>
          <w:rFonts w:ascii="Times New Roman" w:hAnsi="Times New Roman"/>
          <w:lang w:val="ro-RO"/>
        </w:rPr>
        <w:t xml:space="preserve"> </w:t>
      </w:r>
      <w:r w:rsidRPr="00234780">
        <w:rPr>
          <w:rFonts w:ascii="Times New Roman" w:hAnsi="Times New Roman"/>
          <w:lang w:val="ro-RO"/>
        </w:rPr>
        <w:t>(kg/loc x zi) prezentati in Studiul de fezabilitate pentru Sistemul de management integrat al deseurilor in Judetul Sibiu;</w:t>
      </w:r>
    </w:p>
    <w:p w:rsidR="007C66E2" w:rsidRPr="00234780" w:rsidRDefault="007C66E2" w:rsidP="007C66E2">
      <w:pPr>
        <w:pStyle w:val="Listparagraf"/>
        <w:numPr>
          <w:ilvl w:val="0"/>
          <w:numId w:val="21"/>
        </w:numPr>
        <w:jc w:val="both"/>
        <w:rPr>
          <w:rFonts w:ascii="Times New Roman" w:hAnsi="Times New Roman"/>
          <w:lang w:val="ro-RO"/>
        </w:rPr>
      </w:pPr>
      <w:r w:rsidRPr="00234780">
        <w:rPr>
          <w:rFonts w:ascii="Times New Roman" w:hAnsi="Times New Roman"/>
          <w:lang w:val="ro-RO"/>
        </w:rPr>
        <w:t xml:space="preserve">pentru  utilizatorii non-casnici  – in functie de tipul agentului economic, pe baza indicatorilor prezentati in Anexa 10. </w:t>
      </w:r>
    </w:p>
    <w:p w:rsidR="007C66E2" w:rsidRPr="00234780" w:rsidRDefault="007C66E2" w:rsidP="007C66E2">
      <w:pPr>
        <w:numPr>
          <w:ilvl w:val="0"/>
          <w:numId w:val="20"/>
        </w:numPr>
        <w:tabs>
          <w:tab w:val="left" w:pos="709"/>
        </w:tabs>
        <w:jc w:val="both"/>
        <w:rPr>
          <w:rFonts w:ascii="Times New Roman" w:hAnsi="Times New Roman"/>
          <w:lang w:val="ro-RO"/>
        </w:rPr>
      </w:pPr>
      <w:r w:rsidRPr="00234780">
        <w:rPr>
          <w:rFonts w:ascii="Times New Roman" w:hAnsi="Times New Roman"/>
          <w:lang w:val="ro-RO"/>
        </w:rPr>
        <w:t>Calculul taxei speciale de salubrizare</w:t>
      </w:r>
      <w:r>
        <w:rPr>
          <w:rFonts w:ascii="Times New Roman" w:hAnsi="Times New Roman"/>
          <w:lang w:val="ro-RO"/>
        </w:rPr>
        <w:t xml:space="preserve"> </w:t>
      </w:r>
      <w:r w:rsidRPr="00234780">
        <w:rPr>
          <w:rFonts w:ascii="Times New Roman" w:hAnsi="Times New Roman"/>
          <w:lang w:val="ro-RO"/>
        </w:rPr>
        <w:t>conform alin (4) se va realiza in zona de colectare 1 de catre ADI Eco Sibiu, iar in celelalte patru zone de catre ADI din zonele respective, cu suportul si avizul ADI Eco Sibiu.</w:t>
      </w:r>
    </w:p>
    <w:p w:rsidR="007C66E2" w:rsidRPr="00234780" w:rsidRDefault="007C66E2" w:rsidP="007C66E2">
      <w:pPr>
        <w:pStyle w:val="Listparagraf"/>
        <w:jc w:val="both"/>
        <w:rPr>
          <w:rFonts w:ascii="Times New Roman" w:hAnsi="Times New Roman"/>
          <w:b/>
          <w:lang w:val="ro-RO"/>
        </w:rPr>
      </w:pPr>
    </w:p>
    <w:p w:rsidR="007C66E2" w:rsidRPr="00234780" w:rsidRDefault="007C66E2" w:rsidP="007C66E2">
      <w:pPr>
        <w:numPr>
          <w:ilvl w:val="0"/>
          <w:numId w:val="12"/>
        </w:numPr>
        <w:ind w:hanging="11"/>
        <w:jc w:val="both"/>
        <w:rPr>
          <w:rFonts w:ascii="Times New Roman" w:hAnsi="Times New Roman"/>
          <w:b/>
        </w:rPr>
      </w:pPr>
    </w:p>
    <w:p w:rsidR="007C66E2" w:rsidRPr="00234780" w:rsidRDefault="007C66E2" w:rsidP="007C66E2">
      <w:pPr>
        <w:pStyle w:val="Listparagraf"/>
        <w:ind w:left="630"/>
        <w:jc w:val="both"/>
        <w:rPr>
          <w:rFonts w:ascii="Times New Roman" w:hAnsi="Times New Roman"/>
          <w:lang w:val="ro-RO"/>
        </w:rPr>
      </w:pPr>
      <w:r w:rsidRPr="00234780">
        <w:rPr>
          <w:rFonts w:ascii="Times New Roman" w:hAnsi="Times New Roman"/>
          <w:lang w:val="ro-RO"/>
        </w:rPr>
        <w:t xml:space="preserve">Taxele speciale de salubrizare nu pot depăși </w:t>
      </w:r>
      <w:r w:rsidRPr="00234780">
        <w:rPr>
          <w:rFonts w:ascii="Times New Roman" w:hAnsi="Times New Roman"/>
          <w:b/>
          <w:lang w:val="ro-RO"/>
        </w:rPr>
        <w:t xml:space="preserve">nivelul maxim prevazut în Planul de evoluție a tarifelor </w:t>
      </w:r>
      <w:r w:rsidRPr="00234780">
        <w:rPr>
          <w:rFonts w:ascii="Times New Roman" w:hAnsi="Times New Roman"/>
          <w:lang w:val="ro-RO"/>
        </w:rPr>
        <w:t>anexă a Contractului de finanțare nr. 98552/25.05.2010. Planul tarifar actual este  cuprins în Anexa 11.</w:t>
      </w:r>
    </w:p>
    <w:p w:rsidR="007C66E2" w:rsidRPr="00234780" w:rsidRDefault="007C66E2" w:rsidP="007C66E2">
      <w:pPr>
        <w:pStyle w:val="Listparagraf"/>
        <w:ind w:left="630"/>
        <w:jc w:val="both"/>
        <w:rPr>
          <w:rFonts w:ascii="Times New Roman" w:hAnsi="Times New Roman"/>
          <w:lang w:val="ro-RO"/>
        </w:rPr>
      </w:pPr>
    </w:p>
    <w:p w:rsidR="007C66E2" w:rsidRPr="00234780" w:rsidRDefault="007C66E2" w:rsidP="007C66E2">
      <w:pPr>
        <w:numPr>
          <w:ilvl w:val="0"/>
          <w:numId w:val="12"/>
        </w:numPr>
        <w:ind w:hanging="11"/>
        <w:jc w:val="both"/>
        <w:rPr>
          <w:rFonts w:ascii="Times New Roman" w:hAnsi="Times New Roman"/>
          <w:b/>
        </w:rPr>
      </w:pPr>
    </w:p>
    <w:p w:rsidR="007C66E2" w:rsidRPr="00234780" w:rsidRDefault="007C66E2" w:rsidP="007C66E2">
      <w:pPr>
        <w:numPr>
          <w:ilvl w:val="0"/>
          <w:numId w:val="14"/>
        </w:numPr>
        <w:tabs>
          <w:tab w:val="left" w:pos="993"/>
        </w:tabs>
        <w:ind w:left="709" w:firstLine="0"/>
        <w:jc w:val="both"/>
        <w:rPr>
          <w:rFonts w:ascii="Times New Roman" w:hAnsi="Times New Roman"/>
          <w:lang w:val="ro-RO"/>
        </w:rPr>
      </w:pPr>
      <w:r w:rsidRPr="008E5105">
        <w:rPr>
          <w:rFonts w:ascii="Times New Roman" w:hAnsi="Times New Roman"/>
          <w:lang w:val="ro-RO"/>
        </w:rPr>
        <w:t>Colectarea, transportul</w:t>
      </w:r>
      <w:r>
        <w:rPr>
          <w:rFonts w:ascii="Times New Roman" w:hAnsi="Times New Roman"/>
          <w:lang w:val="ro-RO"/>
        </w:rPr>
        <w:t xml:space="preserve"> </w:t>
      </w:r>
      <w:r w:rsidRPr="00234780">
        <w:rPr>
          <w:rFonts w:ascii="Times New Roman" w:hAnsi="Times New Roman"/>
          <w:lang w:val="ro-RO"/>
        </w:rPr>
        <w:t xml:space="preserve"> și eliminarea deșeurilor provenite din gospodăriile populației, generate de activități de reamenajare și reabilitare interioară a locuințelor proprietate personală, colectarea deşeurilor de la evenimente speciale,  precum şi a deşeurilor voluminoase la cerere se va realiza în baza unui contract încheiat direct între operatorul de salubrizare și generatorii de deșeuri. </w:t>
      </w:r>
    </w:p>
    <w:p w:rsidR="007C66E2" w:rsidRPr="00234780" w:rsidRDefault="007C66E2" w:rsidP="007C66E2">
      <w:pPr>
        <w:ind w:left="709"/>
        <w:jc w:val="both"/>
        <w:rPr>
          <w:rFonts w:ascii="Times New Roman" w:hAnsi="Times New Roman"/>
          <w:lang w:val="ro-RO"/>
        </w:rPr>
      </w:pPr>
      <w:r w:rsidRPr="00234780">
        <w:rPr>
          <w:rFonts w:ascii="Times New Roman" w:hAnsi="Times New Roman"/>
          <w:lang w:val="ro-RO"/>
        </w:rPr>
        <w:t>(2) Pentru aceste activități se va plăti un tarif de către generatorii de deșeuri stabilit de către autoritatea publică locală pe raza căruia se generează</w:t>
      </w:r>
      <w:r>
        <w:rPr>
          <w:rFonts w:ascii="Times New Roman" w:hAnsi="Times New Roman"/>
          <w:lang w:val="ro-RO"/>
        </w:rPr>
        <w:t xml:space="preserve"> </w:t>
      </w:r>
      <w:r w:rsidRPr="00234780">
        <w:rPr>
          <w:rFonts w:ascii="Times New Roman" w:hAnsi="Times New Roman"/>
          <w:lang w:val="ro-RO"/>
        </w:rPr>
        <w:t>deşeurile, calculat pe baza  tarifului operatorului de salubrizare.</w:t>
      </w:r>
    </w:p>
    <w:p w:rsidR="007C66E2" w:rsidRPr="00234780" w:rsidRDefault="007C66E2" w:rsidP="007C66E2">
      <w:pPr>
        <w:numPr>
          <w:ilvl w:val="0"/>
          <w:numId w:val="12"/>
        </w:numPr>
        <w:ind w:hanging="11"/>
        <w:jc w:val="both"/>
        <w:rPr>
          <w:rFonts w:ascii="Times New Roman" w:hAnsi="Times New Roman"/>
          <w:b/>
        </w:rPr>
      </w:pPr>
    </w:p>
    <w:p w:rsidR="007C66E2" w:rsidRPr="00234780" w:rsidRDefault="007C66E2" w:rsidP="007C66E2">
      <w:pPr>
        <w:autoSpaceDE w:val="0"/>
        <w:autoSpaceDN w:val="0"/>
        <w:adjustRightInd w:val="0"/>
        <w:spacing w:after="0"/>
        <w:ind w:left="709"/>
        <w:jc w:val="both"/>
        <w:rPr>
          <w:rFonts w:ascii="Times New Roman" w:hAnsi="Times New Roman"/>
          <w:lang w:val="en-GB" w:eastAsia="en-GB"/>
        </w:rPr>
      </w:pPr>
      <w:r w:rsidRPr="00234780">
        <w:rPr>
          <w:rFonts w:ascii="Times New Roman" w:hAnsi="Times New Roman"/>
          <w:lang w:val="ro-RO"/>
        </w:rPr>
        <w:t>Colectarea și gestionarea deșeurilor abandonate pe domeniul public</w:t>
      </w:r>
      <w:r>
        <w:rPr>
          <w:rFonts w:ascii="Times New Roman" w:hAnsi="Times New Roman"/>
          <w:lang w:val="ro-RO"/>
        </w:rPr>
        <w:t xml:space="preserve"> </w:t>
      </w:r>
      <w:r w:rsidRPr="00234780">
        <w:rPr>
          <w:rFonts w:ascii="Times New Roman" w:hAnsi="Times New Roman"/>
          <w:lang w:val="ro-RO"/>
        </w:rPr>
        <w:t xml:space="preserve">va fi suportată de către unitatea administrativ teritorială, din bugetul local. </w:t>
      </w:r>
      <w:r w:rsidRPr="00234780">
        <w:rPr>
          <w:rFonts w:ascii="Times New Roman" w:hAnsi="Times New Roman"/>
          <w:lang w:val="en-GB" w:eastAsia="en-GB"/>
        </w:rPr>
        <w:t xml:space="preserve">Pentru municipiul Sibiu, această obligaţie intră în vigoare odată cu încetarea contractului de delegare </w:t>
      </w:r>
      <w:proofErr w:type="gramStart"/>
      <w:r w:rsidRPr="00234780">
        <w:rPr>
          <w:rFonts w:ascii="Times New Roman" w:hAnsi="Times New Roman"/>
          <w:lang w:val="en-GB" w:eastAsia="en-GB"/>
        </w:rPr>
        <w:t>a</w:t>
      </w:r>
      <w:proofErr w:type="gramEnd"/>
      <w:r w:rsidRPr="00234780">
        <w:rPr>
          <w:rFonts w:ascii="Times New Roman" w:hAnsi="Times New Roman"/>
          <w:lang w:val="en-GB" w:eastAsia="en-GB"/>
        </w:rPr>
        <w:t xml:space="preserve"> activit</w:t>
      </w:r>
      <w:r>
        <w:rPr>
          <w:rFonts w:ascii="Times New Roman" w:hAnsi="Times New Roman"/>
          <w:lang w:val="en-GB" w:eastAsia="en-GB"/>
        </w:rPr>
        <w:t>ăț</w:t>
      </w:r>
      <w:r w:rsidRPr="00234780">
        <w:rPr>
          <w:rFonts w:ascii="Times New Roman" w:hAnsi="Times New Roman"/>
          <w:lang w:val="en-GB" w:eastAsia="en-GB"/>
        </w:rPr>
        <w:t xml:space="preserve">ii de salubrizare stradală. </w:t>
      </w:r>
    </w:p>
    <w:p w:rsidR="007C66E2" w:rsidRPr="00234780" w:rsidRDefault="007C66E2" w:rsidP="007C66E2">
      <w:pPr>
        <w:autoSpaceDE w:val="0"/>
        <w:autoSpaceDN w:val="0"/>
        <w:adjustRightInd w:val="0"/>
        <w:spacing w:after="0"/>
        <w:ind w:left="709"/>
        <w:jc w:val="both"/>
        <w:rPr>
          <w:rFonts w:ascii="Times New Roman" w:hAnsi="Times New Roman"/>
          <w:lang w:val="en-GB" w:eastAsia="en-GB"/>
        </w:rPr>
      </w:pPr>
      <w:r w:rsidRPr="00234780">
        <w:rPr>
          <w:rFonts w:ascii="Times New Roman" w:hAnsi="Times New Roman"/>
          <w:lang w:val="ro-RO"/>
        </w:rPr>
        <w:t xml:space="preserve">Operatorii licenţiaţi pentru desfăşurarea activităţii de colectare separată şi transport separat al deşeurilor, cu excepţia deşeurilor periculoase cu regim special, au obligaţia să colecteze deşeurile abandonate şi, în cazul în care producătorul/deţinătorul de deşeuri este necunoscut, cheltuielile legate de curăţarea şi refacerea mediului, precum şi cele de transport, valorificare, </w:t>
      </w:r>
      <w:r w:rsidRPr="00234780">
        <w:rPr>
          <w:rFonts w:ascii="Times New Roman" w:hAnsi="Times New Roman"/>
          <w:lang w:val="ro-RO"/>
        </w:rPr>
        <w:lastRenderedPageBreak/>
        <w:t>recuperare/reciclare, eliminare sunt suportate de către autoritatea administraţiei publice locale. După identificarea producătorului/deţinătorului de deşeuri, acesta este obligat să suporte atât cheltuielile efectuate de autoritatea administraţiei publice locale, cât şi sancţiunile contravenţionale.</w:t>
      </w:r>
    </w:p>
    <w:p w:rsidR="007C66E2" w:rsidRPr="00234780" w:rsidRDefault="007C66E2" w:rsidP="007C66E2">
      <w:pPr>
        <w:autoSpaceDE w:val="0"/>
        <w:autoSpaceDN w:val="0"/>
        <w:adjustRightInd w:val="0"/>
        <w:spacing w:after="0"/>
        <w:ind w:left="576"/>
        <w:rPr>
          <w:rFonts w:ascii="Times New Roman" w:hAnsi="Times New Roman"/>
          <w:lang w:val="ro-RO"/>
        </w:rPr>
      </w:pPr>
    </w:p>
    <w:p w:rsidR="007C66E2" w:rsidRPr="00234780" w:rsidRDefault="007C66E2" w:rsidP="007C66E2">
      <w:pPr>
        <w:numPr>
          <w:ilvl w:val="0"/>
          <w:numId w:val="12"/>
        </w:numPr>
        <w:ind w:hanging="11"/>
        <w:jc w:val="both"/>
        <w:rPr>
          <w:rFonts w:ascii="Times New Roman" w:hAnsi="Times New Roman"/>
          <w:b/>
        </w:rPr>
      </w:pPr>
    </w:p>
    <w:p w:rsidR="007C66E2" w:rsidRPr="00234780" w:rsidRDefault="007C66E2" w:rsidP="007C66E2">
      <w:pPr>
        <w:ind w:left="709"/>
        <w:jc w:val="both"/>
        <w:rPr>
          <w:rFonts w:ascii="Times New Roman" w:hAnsi="Times New Roman"/>
          <w:lang w:val="ro-RO"/>
        </w:rPr>
      </w:pPr>
      <w:r w:rsidRPr="00234780">
        <w:rPr>
          <w:rFonts w:ascii="Times New Roman" w:hAnsi="Times New Roman"/>
          <w:lang w:val="ro-RO"/>
        </w:rPr>
        <w:t>Cuantumul taxei speciale de salubrizare se vor aproba anual prin hotărâre a  Consiliului local.</w:t>
      </w:r>
    </w:p>
    <w:p w:rsidR="007C66E2" w:rsidRPr="00234780" w:rsidRDefault="007C66E2" w:rsidP="007C66E2">
      <w:pPr>
        <w:numPr>
          <w:ilvl w:val="0"/>
          <w:numId w:val="12"/>
        </w:numPr>
        <w:ind w:hanging="11"/>
        <w:jc w:val="both"/>
        <w:rPr>
          <w:rFonts w:ascii="Times New Roman" w:hAnsi="Times New Roman"/>
          <w:b/>
        </w:rPr>
      </w:pPr>
    </w:p>
    <w:p w:rsidR="007C66E2" w:rsidRPr="00234780" w:rsidRDefault="007C66E2" w:rsidP="007C66E2">
      <w:pPr>
        <w:ind w:left="709"/>
        <w:jc w:val="both"/>
        <w:rPr>
          <w:rFonts w:ascii="Times New Roman" w:hAnsi="Times New Roman"/>
          <w:lang w:val="ro-RO"/>
        </w:rPr>
      </w:pPr>
      <w:r w:rsidRPr="00234780">
        <w:rPr>
          <w:rFonts w:ascii="Times New Roman" w:hAnsi="Times New Roman"/>
          <w:lang w:val="ro-RO"/>
        </w:rPr>
        <w:t>Taxa speciala de salubrizare se poate actualiza</w:t>
      </w:r>
      <w:r>
        <w:rPr>
          <w:rFonts w:ascii="Times New Roman" w:hAnsi="Times New Roman"/>
          <w:lang w:val="ro-RO"/>
        </w:rPr>
        <w:t xml:space="preserve">  </w:t>
      </w:r>
      <w:r w:rsidRPr="00234780">
        <w:rPr>
          <w:rFonts w:ascii="Times New Roman" w:hAnsi="Times New Roman"/>
          <w:lang w:val="ro-RO"/>
        </w:rPr>
        <w:t>si aproba până la sfârșitul anului în curs pentru anul următor, conform legislației în vigoare, în funcție de următoarele criterii:</w:t>
      </w:r>
    </w:p>
    <w:p w:rsidR="007C66E2" w:rsidRPr="00234780" w:rsidRDefault="007C66E2" w:rsidP="007C66E2">
      <w:pPr>
        <w:numPr>
          <w:ilvl w:val="0"/>
          <w:numId w:val="4"/>
        </w:numPr>
        <w:jc w:val="both"/>
        <w:rPr>
          <w:rFonts w:ascii="Times New Roman" w:hAnsi="Times New Roman"/>
          <w:lang w:val="ro-RO"/>
        </w:rPr>
      </w:pPr>
      <w:r w:rsidRPr="00234780">
        <w:rPr>
          <w:rFonts w:ascii="Times New Roman" w:hAnsi="Times New Roman"/>
          <w:lang w:val="ro-RO"/>
        </w:rPr>
        <w:t>Indicele de inflație la servicii</w:t>
      </w:r>
    </w:p>
    <w:p w:rsidR="007C66E2" w:rsidRPr="00234780" w:rsidRDefault="007C66E2" w:rsidP="007C66E2">
      <w:pPr>
        <w:numPr>
          <w:ilvl w:val="0"/>
          <w:numId w:val="4"/>
        </w:numPr>
        <w:jc w:val="both"/>
        <w:rPr>
          <w:rFonts w:ascii="Times New Roman" w:hAnsi="Times New Roman"/>
          <w:lang w:val="ro-RO"/>
        </w:rPr>
      </w:pPr>
      <w:r w:rsidRPr="00234780">
        <w:rPr>
          <w:rFonts w:ascii="Times New Roman" w:hAnsi="Times New Roman"/>
          <w:lang w:val="ro-RO"/>
        </w:rPr>
        <w:t>Creșterea costurilor la elementele componente ale taxei speciale (carburanți, taxa de depozitare, etc conform reglementărilor legale în materie)</w:t>
      </w:r>
    </w:p>
    <w:p w:rsidR="007C66E2" w:rsidRPr="00234780" w:rsidRDefault="007C66E2" w:rsidP="007C66E2">
      <w:pPr>
        <w:spacing w:after="0"/>
        <w:rPr>
          <w:rFonts w:ascii="Times New Roman" w:hAnsi="Times New Roman"/>
          <w:iCs/>
          <w:lang w:val="ro-RO"/>
        </w:rPr>
      </w:pPr>
      <w:r w:rsidRPr="00234780">
        <w:rPr>
          <w:rFonts w:ascii="Times New Roman" w:hAnsi="Times New Roman"/>
          <w:iCs/>
          <w:lang w:val="ro-RO"/>
        </w:rPr>
        <w:br w:type="page"/>
      </w:r>
    </w:p>
    <w:p w:rsidR="007C66E2" w:rsidRPr="00234780" w:rsidRDefault="007C66E2" w:rsidP="007C66E2">
      <w:pPr>
        <w:jc w:val="both"/>
        <w:rPr>
          <w:rFonts w:ascii="Times New Roman" w:hAnsi="Times New Roman"/>
          <w:iCs/>
          <w:lang w:val="ro-RO"/>
        </w:rPr>
      </w:pPr>
    </w:p>
    <w:p w:rsidR="007C66E2" w:rsidRPr="00234780" w:rsidRDefault="007C66E2" w:rsidP="007C66E2">
      <w:pPr>
        <w:pStyle w:val="Titlu1"/>
        <w:numPr>
          <w:ilvl w:val="0"/>
          <w:numId w:val="7"/>
        </w:numPr>
        <w:spacing w:before="0" w:after="200"/>
        <w:jc w:val="both"/>
        <w:rPr>
          <w:rFonts w:ascii="Times New Roman" w:hAnsi="Times New Roman"/>
          <w:color w:val="auto"/>
          <w:sz w:val="22"/>
          <w:szCs w:val="22"/>
          <w:lang w:val="ro-RO"/>
        </w:rPr>
      </w:pPr>
      <w:bookmarkStart w:id="6" w:name="_Toc425085067"/>
      <w:r w:rsidRPr="00234780">
        <w:rPr>
          <w:rFonts w:ascii="Times New Roman" w:hAnsi="Times New Roman"/>
          <w:color w:val="auto"/>
          <w:sz w:val="22"/>
          <w:szCs w:val="22"/>
          <w:lang w:val="ro-RO"/>
        </w:rPr>
        <w:t>TERMENE ȘI MODALITĂȚI DE PLATĂ A TAXEI SPECIALE DE SALUBRIZARE</w:t>
      </w:r>
      <w:bookmarkEnd w:id="6"/>
    </w:p>
    <w:p w:rsidR="007C66E2" w:rsidRPr="00234780" w:rsidRDefault="007C66E2" w:rsidP="007C66E2">
      <w:pPr>
        <w:ind w:left="851"/>
        <w:jc w:val="both"/>
        <w:rPr>
          <w:rFonts w:ascii="Times New Roman" w:hAnsi="Times New Roman"/>
          <w:lang w:val="ro-RO"/>
        </w:rPr>
      </w:pPr>
    </w:p>
    <w:p w:rsidR="007C66E2" w:rsidRPr="00234780" w:rsidRDefault="007C66E2" w:rsidP="007C66E2">
      <w:pPr>
        <w:numPr>
          <w:ilvl w:val="0"/>
          <w:numId w:val="12"/>
        </w:numPr>
        <w:ind w:hanging="11"/>
        <w:jc w:val="both"/>
        <w:rPr>
          <w:rFonts w:ascii="Times New Roman" w:hAnsi="Times New Roman"/>
          <w:b/>
        </w:rPr>
      </w:pPr>
    </w:p>
    <w:p w:rsidR="007C66E2" w:rsidRPr="00234780" w:rsidRDefault="007C66E2" w:rsidP="007C66E2">
      <w:pPr>
        <w:jc w:val="both"/>
        <w:rPr>
          <w:rFonts w:ascii="Times New Roman" w:hAnsi="Times New Roman"/>
          <w:lang w:val="ro-RO"/>
        </w:rPr>
      </w:pPr>
      <w:r w:rsidRPr="00234780">
        <w:rPr>
          <w:rFonts w:ascii="Times New Roman" w:hAnsi="Times New Roman"/>
          <w:lang w:val="ro-RO"/>
        </w:rPr>
        <w:t>(1) Taxa specială de salubrizare se datorează anual cu termen de plată trimestrial, până în data de 15 a primei luni a fiecărui trimestru.</w:t>
      </w:r>
    </w:p>
    <w:p w:rsidR="007C66E2" w:rsidRPr="00234780" w:rsidRDefault="007C66E2" w:rsidP="007C66E2">
      <w:pPr>
        <w:numPr>
          <w:ilvl w:val="0"/>
          <w:numId w:val="5"/>
        </w:numPr>
        <w:ind w:left="993" w:hanging="284"/>
        <w:jc w:val="both"/>
        <w:rPr>
          <w:rFonts w:ascii="Times New Roman" w:hAnsi="Times New Roman"/>
          <w:lang w:val="ro-RO"/>
        </w:rPr>
      </w:pPr>
      <w:r w:rsidRPr="00234780">
        <w:rPr>
          <w:rFonts w:ascii="Times New Roman" w:hAnsi="Times New Roman"/>
          <w:lang w:val="ro-RO"/>
        </w:rPr>
        <w:t xml:space="preserve">Cu titlu de excepție, utilizatorii casnici si non-casnici care au dobândit imobile după data depunerii Declarației -  datorează taxa specială de salubrizare începând cu data de întâi a lunii următoare lunii în care au dobândit/finalizat imobilul, </w:t>
      </w:r>
    </w:p>
    <w:p w:rsidR="007C66E2" w:rsidRPr="00234780" w:rsidRDefault="007C66E2" w:rsidP="007C66E2">
      <w:pPr>
        <w:numPr>
          <w:ilvl w:val="0"/>
          <w:numId w:val="5"/>
        </w:numPr>
        <w:ind w:left="993" w:hanging="284"/>
        <w:jc w:val="both"/>
        <w:rPr>
          <w:rFonts w:ascii="Times New Roman" w:hAnsi="Times New Roman"/>
          <w:lang w:val="ro-RO"/>
        </w:rPr>
      </w:pPr>
      <w:r w:rsidRPr="00234780">
        <w:rPr>
          <w:rFonts w:ascii="Times New Roman" w:hAnsi="Times New Roman"/>
          <w:lang w:val="ro-RO"/>
        </w:rPr>
        <w:t>Taxa se calculează/datorează proporțional cu numărul lunilor rămase din anul în curs.</w:t>
      </w:r>
    </w:p>
    <w:p w:rsidR="007C66E2" w:rsidRPr="00234780" w:rsidRDefault="007C66E2" w:rsidP="007C66E2">
      <w:pPr>
        <w:numPr>
          <w:ilvl w:val="0"/>
          <w:numId w:val="5"/>
        </w:numPr>
        <w:ind w:left="993" w:hanging="284"/>
        <w:jc w:val="both"/>
        <w:rPr>
          <w:rFonts w:ascii="Times New Roman" w:hAnsi="Times New Roman"/>
          <w:lang w:val="ro-RO"/>
        </w:rPr>
      </w:pPr>
      <w:r w:rsidRPr="00234780">
        <w:rPr>
          <w:rFonts w:ascii="Times New Roman" w:hAnsi="Times New Roman"/>
          <w:lang w:val="ro-RO"/>
        </w:rPr>
        <w:t xml:space="preserve">Neplata taxei la termenele stabilite, respectiv întârzierea la plată atrage după sine calculul și plata majorărilor de întârziere </w:t>
      </w:r>
      <w:r>
        <w:rPr>
          <w:rFonts w:ascii="Times New Roman" w:hAnsi="Times New Roman"/>
          <w:lang w:val="ro-RO"/>
        </w:rPr>
        <w:t xml:space="preserve"> prevazute de codul de procedură</w:t>
      </w:r>
      <w:r w:rsidRPr="00234780">
        <w:rPr>
          <w:rFonts w:ascii="Times New Roman" w:hAnsi="Times New Roman"/>
          <w:lang w:val="ro-RO"/>
        </w:rPr>
        <w:t xml:space="preserve"> fiscal</w:t>
      </w:r>
      <w:r>
        <w:rPr>
          <w:rFonts w:ascii="Times New Roman" w:hAnsi="Times New Roman"/>
          <w:lang w:val="ro-RO"/>
        </w:rPr>
        <w:t>ă</w:t>
      </w:r>
      <w:r w:rsidRPr="00234780">
        <w:rPr>
          <w:rFonts w:ascii="Times New Roman" w:hAnsi="Times New Roman"/>
          <w:lang w:val="ro-RO"/>
        </w:rPr>
        <w:t>.</w:t>
      </w:r>
    </w:p>
    <w:p w:rsidR="007C66E2" w:rsidRPr="00234780" w:rsidRDefault="007C66E2" w:rsidP="007C66E2">
      <w:pPr>
        <w:numPr>
          <w:ilvl w:val="0"/>
          <w:numId w:val="5"/>
        </w:numPr>
        <w:ind w:left="993" w:hanging="284"/>
        <w:jc w:val="both"/>
        <w:rPr>
          <w:rFonts w:ascii="Times New Roman" w:hAnsi="Times New Roman"/>
          <w:lang w:val="ro-RO"/>
        </w:rPr>
      </w:pPr>
      <w:r w:rsidRPr="00234780">
        <w:rPr>
          <w:rFonts w:ascii="Times New Roman" w:hAnsi="Times New Roman"/>
          <w:lang w:val="ro-RO"/>
        </w:rPr>
        <w:t>Taxă specială de salubrizare plătită în plus se compensează sau se restituie, după caz, în termen de 30 de zile de la data depunerii cererii formulată în acest sens.</w:t>
      </w:r>
    </w:p>
    <w:p w:rsidR="007C66E2" w:rsidRPr="00234780" w:rsidRDefault="007C66E2" w:rsidP="007C66E2">
      <w:pPr>
        <w:numPr>
          <w:ilvl w:val="0"/>
          <w:numId w:val="5"/>
        </w:numPr>
        <w:ind w:left="993" w:hanging="284"/>
        <w:jc w:val="both"/>
        <w:rPr>
          <w:rFonts w:ascii="Times New Roman" w:hAnsi="Times New Roman"/>
          <w:lang w:val="ro-RO"/>
        </w:rPr>
      </w:pPr>
      <w:r w:rsidRPr="00234780">
        <w:rPr>
          <w:rFonts w:ascii="Times New Roman" w:hAnsi="Times New Roman"/>
          <w:lang w:val="ro-RO"/>
        </w:rPr>
        <w:t xml:space="preserve">Pentru recuperarea sumelor datorate cu titlu de taxă specială de salurbizare se aplică măsurile de urmărire și executare silită prevăzute de legislația specială în vigoare. </w:t>
      </w:r>
    </w:p>
    <w:p w:rsidR="007C66E2" w:rsidRPr="00234780" w:rsidRDefault="007C66E2" w:rsidP="007C66E2">
      <w:pPr>
        <w:numPr>
          <w:ilvl w:val="0"/>
          <w:numId w:val="5"/>
        </w:numPr>
        <w:ind w:left="993" w:hanging="284"/>
        <w:jc w:val="both"/>
        <w:rPr>
          <w:rFonts w:ascii="Times New Roman" w:hAnsi="Times New Roman"/>
          <w:lang w:val="ro-RO"/>
        </w:rPr>
      </w:pPr>
      <w:r w:rsidRPr="00234780">
        <w:rPr>
          <w:rFonts w:ascii="Times New Roman" w:hAnsi="Times New Roman"/>
          <w:lang w:val="ro-RO"/>
        </w:rPr>
        <w:t>Taxa specială de salubrizare se încasează prin casieria serviciului impozite și taxe din cadrul primăriei sau direct în contul Primariei ____________________________________deschis la Trezoreria______________________, sau prin alte modalit</w:t>
      </w:r>
      <w:r>
        <w:rPr>
          <w:rFonts w:ascii="Times New Roman" w:hAnsi="Times New Roman"/>
          <w:lang w:val="ro-RO"/>
        </w:rPr>
        <w:t>ăț</w:t>
      </w:r>
      <w:r w:rsidRPr="00234780">
        <w:rPr>
          <w:rFonts w:ascii="Times New Roman" w:hAnsi="Times New Roman"/>
          <w:lang w:val="ro-RO"/>
        </w:rPr>
        <w:t>i stabilite de Consiliul local.</w:t>
      </w:r>
    </w:p>
    <w:p w:rsidR="007C66E2" w:rsidRDefault="007C66E2" w:rsidP="007C66E2">
      <w:pPr>
        <w:jc w:val="both"/>
        <w:rPr>
          <w:rFonts w:ascii="Times New Roman" w:hAnsi="Times New Roman"/>
          <w:lang w:val="ro-RO"/>
        </w:rPr>
      </w:pPr>
      <w:r w:rsidRPr="00234780">
        <w:rPr>
          <w:rFonts w:ascii="Times New Roman" w:hAnsi="Times New Roman"/>
          <w:lang w:val="ro-RO"/>
        </w:rPr>
        <w:t>(2) În situaţia în care contractele de atribuire pentru delegarea activitătii de colectare şi transport a deseurilor pentru zona 1 Sibiu şi operarea instalaţiilor realizate prin Proiectul SMID Sibiu nu sunt încheiate până la 31  decembrie 2015, taxa de salubrizare se colectează din zona 1 Sibiu începând cu</w:t>
      </w:r>
      <w:r>
        <w:rPr>
          <w:rFonts w:ascii="Times New Roman" w:hAnsi="Times New Roman"/>
          <w:lang w:val="ro-RO"/>
        </w:rPr>
        <w:t xml:space="preserve"> </w:t>
      </w:r>
      <w:r w:rsidRPr="00234780">
        <w:rPr>
          <w:rFonts w:ascii="Times New Roman" w:hAnsi="Times New Roman"/>
          <w:lang w:val="ro-RO"/>
        </w:rPr>
        <w:t>data comunic</w:t>
      </w:r>
      <w:r>
        <w:rPr>
          <w:rFonts w:ascii="Times New Roman" w:hAnsi="Times New Roman"/>
          <w:lang w:val="ro-RO"/>
        </w:rPr>
        <w:t>ă</w:t>
      </w:r>
      <w:r w:rsidRPr="00234780">
        <w:rPr>
          <w:rFonts w:ascii="Times New Roman" w:hAnsi="Times New Roman"/>
          <w:lang w:val="ro-RO"/>
        </w:rPr>
        <w:t>rii deciziilor de impunere</w:t>
      </w:r>
      <w:r>
        <w:rPr>
          <w:rFonts w:ascii="Times New Roman" w:hAnsi="Times New Roman"/>
          <w:lang w:val="ro-RO"/>
        </w:rPr>
        <w:t xml:space="preserve"> </w:t>
      </w:r>
    </w:p>
    <w:p w:rsidR="007C66E2" w:rsidRPr="00234780" w:rsidRDefault="007C66E2" w:rsidP="007C66E2">
      <w:pPr>
        <w:jc w:val="both"/>
        <w:rPr>
          <w:rFonts w:ascii="Times New Roman" w:hAnsi="Times New Roman"/>
          <w:lang w:val="ro-RO"/>
        </w:rPr>
      </w:pPr>
      <w:r w:rsidRPr="00234780">
        <w:rPr>
          <w:rFonts w:ascii="Times New Roman" w:hAnsi="Times New Roman"/>
          <w:lang w:val="ro-RO"/>
        </w:rPr>
        <w:t>(3) Pentru primul an de aplicare a Regulamentului, primul termen de plata este data de 15 a ultimei luni din primul trimestru.</w:t>
      </w:r>
    </w:p>
    <w:p w:rsidR="007C66E2" w:rsidRPr="00234780" w:rsidRDefault="007C66E2" w:rsidP="007C66E2">
      <w:pPr>
        <w:jc w:val="both"/>
        <w:rPr>
          <w:rFonts w:ascii="Times New Roman" w:hAnsi="Times New Roman"/>
          <w:lang w:val="ro-RO"/>
        </w:rPr>
      </w:pPr>
      <w:r w:rsidRPr="00234780">
        <w:rPr>
          <w:rFonts w:ascii="Times New Roman" w:hAnsi="Times New Roman"/>
          <w:lang w:val="ro-RO"/>
        </w:rPr>
        <w:br w:type="page"/>
      </w:r>
    </w:p>
    <w:p w:rsidR="007C66E2" w:rsidRPr="00234780" w:rsidRDefault="007C66E2" w:rsidP="007C66E2">
      <w:pPr>
        <w:pStyle w:val="Titlu1"/>
        <w:numPr>
          <w:ilvl w:val="0"/>
          <w:numId w:val="7"/>
        </w:numPr>
        <w:spacing w:before="0" w:after="200"/>
        <w:jc w:val="both"/>
        <w:rPr>
          <w:rFonts w:ascii="Times New Roman" w:hAnsi="Times New Roman"/>
          <w:color w:val="auto"/>
          <w:sz w:val="22"/>
          <w:szCs w:val="22"/>
          <w:lang w:val="ro-RO"/>
        </w:rPr>
      </w:pPr>
      <w:bookmarkStart w:id="7" w:name="_Toc425085068"/>
      <w:r w:rsidRPr="00234780">
        <w:rPr>
          <w:rFonts w:ascii="Times New Roman" w:hAnsi="Times New Roman"/>
          <w:color w:val="auto"/>
          <w:sz w:val="22"/>
          <w:szCs w:val="22"/>
          <w:lang w:val="ro-RO"/>
        </w:rPr>
        <w:lastRenderedPageBreak/>
        <w:t>FACILITĂȚI PRIVIND PLATA TAXEI SPECIALE DE SALUBRIZARE</w:t>
      </w:r>
      <w:bookmarkEnd w:id="7"/>
    </w:p>
    <w:p w:rsidR="007C66E2" w:rsidRPr="00234780" w:rsidRDefault="007C66E2" w:rsidP="007C66E2">
      <w:pPr>
        <w:ind w:left="851"/>
        <w:jc w:val="both"/>
        <w:rPr>
          <w:rFonts w:ascii="Times New Roman" w:hAnsi="Times New Roman"/>
          <w:lang w:val="ro-RO"/>
        </w:rPr>
      </w:pPr>
    </w:p>
    <w:p w:rsidR="007C66E2" w:rsidRPr="00234780" w:rsidRDefault="007C66E2" w:rsidP="007C66E2">
      <w:pPr>
        <w:numPr>
          <w:ilvl w:val="0"/>
          <w:numId w:val="12"/>
        </w:numPr>
        <w:ind w:hanging="11"/>
        <w:jc w:val="both"/>
        <w:rPr>
          <w:rFonts w:ascii="Times New Roman" w:hAnsi="Times New Roman"/>
          <w:b/>
        </w:rPr>
      </w:pPr>
    </w:p>
    <w:p w:rsidR="007C66E2" w:rsidRPr="00234780" w:rsidRDefault="007C66E2" w:rsidP="007C66E2">
      <w:pPr>
        <w:ind w:left="710"/>
        <w:jc w:val="both"/>
        <w:rPr>
          <w:rFonts w:ascii="Times New Roman" w:hAnsi="Times New Roman"/>
          <w:lang w:val="ro-RO"/>
        </w:rPr>
      </w:pPr>
      <w:r w:rsidRPr="00234780">
        <w:rPr>
          <w:rFonts w:ascii="Times New Roman" w:hAnsi="Times New Roman"/>
          <w:lang w:val="ro-RO"/>
        </w:rPr>
        <w:t>(1) Consiliile locale pot acorda scutiri sau reduceri la plata taxei speciale de salubrizare, conform prevederilor actelor normative, fiscale, în vigoare.</w:t>
      </w:r>
    </w:p>
    <w:p w:rsidR="007C66E2" w:rsidRPr="00234780" w:rsidRDefault="007C66E2" w:rsidP="007C66E2">
      <w:pPr>
        <w:ind w:left="993" w:hanging="283"/>
        <w:jc w:val="both"/>
        <w:rPr>
          <w:rFonts w:ascii="Times New Roman" w:hAnsi="Times New Roman"/>
          <w:lang w:val="ro-RO"/>
        </w:rPr>
      </w:pPr>
      <w:r w:rsidRPr="00234780">
        <w:rPr>
          <w:rFonts w:ascii="Times New Roman" w:hAnsi="Times New Roman"/>
          <w:lang w:val="ro-RO"/>
        </w:rPr>
        <w:t>(2) Pot fi scutite de la plata taxei speciale de salubrizare următoarele categorii de persoane fizice prevazute de codul fiscal, respectiv:</w:t>
      </w:r>
    </w:p>
    <w:p w:rsidR="007C66E2" w:rsidRPr="00234780" w:rsidRDefault="007C66E2" w:rsidP="007C66E2">
      <w:pPr>
        <w:numPr>
          <w:ilvl w:val="0"/>
          <w:numId w:val="16"/>
        </w:numPr>
        <w:tabs>
          <w:tab w:val="left" w:pos="993"/>
        </w:tabs>
        <w:ind w:hanging="11"/>
        <w:jc w:val="both"/>
        <w:rPr>
          <w:rFonts w:ascii="Times New Roman" w:hAnsi="Times New Roman"/>
          <w:bCs/>
          <w:lang w:val="ro-RO"/>
        </w:rPr>
      </w:pPr>
      <w:r w:rsidRPr="00234780">
        <w:rPr>
          <w:rFonts w:ascii="Times New Roman" w:hAnsi="Times New Roman"/>
          <w:bCs/>
          <w:lang w:val="ro-RO"/>
        </w:rPr>
        <w:t>Veteranii de război;</w:t>
      </w:r>
    </w:p>
    <w:p w:rsidR="007C66E2" w:rsidRPr="00234780" w:rsidRDefault="007C66E2" w:rsidP="007C66E2">
      <w:pPr>
        <w:numPr>
          <w:ilvl w:val="0"/>
          <w:numId w:val="16"/>
        </w:numPr>
        <w:tabs>
          <w:tab w:val="left" w:pos="993"/>
        </w:tabs>
        <w:ind w:hanging="11"/>
        <w:jc w:val="both"/>
        <w:rPr>
          <w:rFonts w:ascii="Times New Roman" w:hAnsi="Times New Roman"/>
          <w:bCs/>
          <w:lang w:val="ro-RO"/>
        </w:rPr>
      </w:pPr>
      <w:r w:rsidRPr="00234780">
        <w:rPr>
          <w:rFonts w:ascii="Times New Roman" w:hAnsi="Times New Roman"/>
          <w:bCs/>
          <w:lang w:val="ro-RO"/>
        </w:rPr>
        <w:t>Persoanele fizice prevăzute la art.1 al Decretului Lege nr. 118/1990 privind acordarea unor drepturi persoanelor persecutate din motive politice de dictatura instaurată cu începere de la 6 martie 1945 precum și celor deportate în străinătate ori constituite în prizonieri, republicat, cu modifcările și completările ulterioare, precum și alte legi;</w:t>
      </w:r>
    </w:p>
    <w:p w:rsidR="007C66E2" w:rsidRPr="00234780" w:rsidRDefault="007C66E2" w:rsidP="007C66E2">
      <w:pPr>
        <w:numPr>
          <w:ilvl w:val="0"/>
          <w:numId w:val="16"/>
        </w:numPr>
        <w:tabs>
          <w:tab w:val="left" w:pos="993"/>
        </w:tabs>
        <w:ind w:hanging="11"/>
        <w:jc w:val="both"/>
        <w:rPr>
          <w:rFonts w:ascii="Times New Roman" w:hAnsi="Times New Roman"/>
          <w:bCs/>
          <w:lang w:val="ro-RO"/>
        </w:rPr>
      </w:pPr>
      <w:r w:rsidRPr="00234780">
        <w:rPr>
          <w:rFonts w:ascii="Times New Roman" w:hAnsi="Times New Roman"/>
          <w:bCs/>
          <w:lang w:val="ro-RO"/>
        </w:rPr>
        <w:t>Alte categorii de persoane stabilite de Consiliul local in baza codului fiscal</w:t>
      </w:r>
    </w:p>
    <w:p w:rsidR="007C66E2" w:rsidRDefault="007C66E2" w:rsidP="007C66E2">
      <w:pPr>
        <w:pStyle w:val="Listparagraf"/>
        <w:ind w:left="928"/>
        <w:rPr>
          <w:lang w:val="ro-RO"/>
        </w:rPr>
      </w:pPr>
      <w:r w:rsidRPr="00530DDB">
        <w:rPr>
          <w:rFonts w:ascii="Times New Roman" w:hAnsi="Times New Roman"/>
          <w:lang w:val="ro-RO"/>
        </w:rPr>
        <w:t>(3) Cetățenilor care lipsesc din localitate cel puțin 90 de zile consecutive dintr-un an calendaristic și probează acest fapt cu documente justificative de tip viza de flotant, contracte de muncă în strainătate sau alte documente justificative, li se va recalcula taxa de salubrizare datorată;</w:t>
      </w:r>
    </w:p>
    <w:p w:rsidR="007C66E2" w:rsidRDefault="007C66E2" w:rsidP="007C66E2">
      <w:pPr>
        <w:pStyle w:val="Listparagraf"/>
        <w:tabs>
          <w:tab w:val="left" w:pos="993"/>
        </w:tabs>
        <w:ind w:left="928"/>
        <w:jc w:val="both"/>
        <w:rPr>
          <w:lang w:val="ro-RO"/>
        </w:rPr>
      </w:pPr>
    </w:p>
    <w:p w:rsidR="007C66E2" w:rsidRDefault="007C66E2" w:rsidP="007C66E2">
      <w:pPr>
        <w:pStyle w:val="Listparagraf"/>
        <w:tabs>
          <w:tab w:val="left" w:pos="0"/>
          <w:tab w:val="left" w:pos="993"/>
        </w:tabs>
        <w:ind w:left="1080"/>
        <w:jc w:val="both"/>
        <w:rPr>
          <w:lang w:val="ro-RO"/>
        </w:rPr>
      </w:pPr>
      <w:r>
        <w:rPr>
          <w:lang w:val="ro-RO"/>
        </w:rPr>
        <w:t>(4)</w:t>
      </w:r>
      <w:r w:rsidRPr="00C21728">
        <w:rPr>
          <w:lang w:val="ro-RO"/>
        </w:rPr>
        <w:t xml:space="preserve"> Facilitățile fiscale se acordă beneficiarilor acestora începând cu luna următoare lunii în care a fost depusă cererea împreună cu documentele justificative. </w:t>
      </w:r>
    </w:p>
    <w:p w:rsidR="007C66E2" w:rsidRPr="00530DDB" w:rsidRDefault="007C66E2" w:rsidP="007C66E2">
      <w:pPr>
        <w:pStyle w:val="Listparagraf"/>
        <w:numPr>
          <w:ilvl w:val="0"/>
          <w:numId w:val="23"/>
        </w:numPr>
        <w:tabs>
          <w:tab w:val="left" w:pos="993"/>
          <w:tab w:val="left" w:pos="1134"/>
        </w:tabs>
        <w:jc w:val="both"/>
        <w:rPr>
          <w:rFonts w:ascii="Times New Roman" w:hAnsi="Times New Roman"/>
          <w:lang w:val="ro-RO"/>
        </w:rPr>
      </w:pPr>
      <w:r w:rsidRPr="00530DDB">
        <w:rPr>
          <w:rFonts w:ascii="Times New Roman" w:hAnsi="Times New Roman"/>
          <w:lang w:val="ro-RO"/>
        </w:rPr>
        <w:t>În cazuri de deces/instrainare a imobilului/dizolvare a societății, taxa de salubrizare va fi sistată începând cu data de întâi a lunii următoare. Sistarea plății/obligației de plată se face pe bază de cerere însoțită de documente justificative.</w:t>
      </w:r>
    </w:p>
    <w:p w:rsidR="007C66E2" w:rsidRDefault="007C66E2" w:rsidP="007C66E2">
      <w:pPr>
        <w:tabs>
          <w:tab w:val="left" w:pos="993"/>
          <w:tab w:val="left" w:pos="1134"/>
        </w:tabs>
        <w:ind w:left="720"/>
        <w:jc w:val="both"/>
        <w:rPr>
          <w:rFonts w:ascii="Times New Roman" w:hAnsi="Times New Roman"/>
          <w:lang w:val="ro-RO"/>
        </w:rPr>
      </w:pPr>
      <w:r>
        <w:rPr>
          <w:rFonts w:ascii="Times New Roman" w:hAnsi="Times New Roman"/>
          <w:lang w:val="ro-RO"/>
        </w:rPr>
        <w:t>(6)</w:t>
      </w:r>
      <w:r w:rsidRPr="00931D5E">
        <w:rPr>
          <w:rFonts w:ascii="Times New Roman" w:hAnsi="Times New Roman"/>
          <w:lang w:val="ro-RO"/>
        </w:rPr>
        <w:t>Categoriile</w:t>
      </w:r>
      <w:r>
        <w:rPr>
          <w:rFonts w:ascii="Times New Roman" w:hAnsi="Times New Roman"/>
          <w:lang w:val="ro-RO"/>
        </w:rPr>
        <w:t xml:space="preserve"> </w:t>
      </w:r>
      <w:r w:rsidRPr="00931D5E">
        <w:rPr>
          <w:rFonts w:ascii="Times New Roman" w:hAnsi="Times New Roman"/>
          <w:lang w:val="ro-RO"/>
        </w:rPr>
        <w:t>beneficiarilor de facilități fiscale/scutiri de la plata taxei speciale de salubrizare se stabilește prin hotărârea consiliului local</w:t>
      </w:r>
    </w:p>
    <w:p w:rsidR="007C66E2" w:rsidRPr="00234780" w:rsidRDefault="007C66E2" w:rsidP="007C66E2">
      <w:pPr>
        <w:pStyle w:val="Titlu1"/>
        <w:spacing w:before="0" w:after="200"/>
        <w:ind w:left="576"/>
        <w:jc w:val="both"/>
        <w:rPr>
          <w:rFonts w:ascii="Times New Roman" w:hAnsi="Times New Roman"/>
          <w:color w:val="auto"/>
          <w:sz w:val="22"/>
          <w:szCs w:val="22"/>
          <w:lang w:val="ro-RO"/>
        </w:rPr>
      </w:pPr>
      <w:bookmarkStart w:id="8" w:name="_Toc425085069"/>
      <w:r w:rsidRPr="00234780">
        <w:rPr>
          <w:rFonts w:ascii="Times New Roman" w:hAnsi="Times New Roman"/>
          <w:color w:val="auto"/>
          <w:sz w:val="22"/>
          <w:szCs w:val="22"/>
          <w:lang w:val="ro-RO"/>
        </w:rPr>
        <w:t xml:space="preserve">5.GESTIONAREA VENITURILOR ȘI CHELTUIELILOR  AFERENTE </w:t>
      </w:r>
      <w:r w:rsidRPr="00234780">
        <w:rPr>
          <w:rFonts w:ascii="Times New Roman" w:hAnsi="Times New Roman"/>
          <w:color w:val="auto"/>
          <w:sz w:val="22"/>
          <w:szCs w:val="22"/>
          <w:lang w:val="ro-RO"/>
        </w:rPr>
        <w:tab/>
        <w:t>SERVICIULUI DE SALUBRIZARE</w:t>
      </w:r>
      <w:bookmarkEnd w:id="8"/>
    </w:p>
    <w:p w:rsidR="007C66E2" w:rsidRPr="00234780" w:rsidRDefault="007C66E2" w:rsidP="007C66E2">
      <w:pPr>
        <w:numPr>
          <w:ilvl w:val="0"/>
          <w:numId w:val="12"/>
        </w:numPr>
        <w:ind w:hanging="11"/>
        <w:jc w:val="both"/>
        <w:rPr>
          <w:rFonts w:ascii="Times New Roman" w:hAnsi="Times New Roman"/>
          <w:lang w:val="ro-RO"/>
        </w:rPr>
      </w:pPr>
    </w:p>
    <w:p w:rsidR="007C66E2" w:rsidRPr="00234780" w:rsidRDefault="007C66E2" w:rsidP="007C66E2">
      <w:pPr>
        <w:ind w:left="709"/>
        <w:jc w:val="both"/>
        <w:rPr>
          <w:rFonts w:ascii="Times New Roman" w:hAnsi="Times New Roman"/>
          <w:lang w:val="ro-RO"/>
        </w:rPr>
      </w:pPr>
      <w:r w:rsidRPr="00234780">
        <w:rPr>
          <w:rFonts w:ascii="Times New Roman" w:hAnsi="Times New Roman"/>
          <w:lang w:val="ro-RO"/>
        </w:rPr>
        <w:t>(1)</w:t>
      </w:r>
      <w:r>
        <w:rPr>
          <w:rFonts w:ascii="Times New Roman" w:hAnsi="Times New Roman"/>
          <w:lang w:val="ro-RO"/>
        </w:rPr>
        <w:t xml:space="preserve"> </w:t>
      </w:r>
      <w:r w:rsidRPr="00234780">
        <w:rPr>
          <w:rFonts w:ascii="Times New Roman" w:hAnsi="Times New Roman"/>
          <w:lang w:val="ro-RO"/>
        </w:rPr>
        <w:t>Direcția/Comp</w:t>
      </w:r>
      <w:r w:rsidRPr="00234780">
        <w:rPr>
          <w:rFonts w:ascii="Times New Roman" w:hAnsi="Times New Roman"/>
          <w:bCs/>
          <w:lang w:val="ro-RO"/>
        </w:rPr>
        <w:t>artimentul/Serviciul de specialitate din cadrul unității administrativ teritoriale care gestionează taxa specială stabilită pentru serviciile de salubrizare precizate anter</w:t>
      </w:r>
      <w:r w:rsidRPr="00234780">
        <w:rPr>
          <w:rFonts w:ascii="Times New Roman" w:hAnsi="Times New Roman"/>
          <w:lang w:val="ro-RO"/>
        </w:rPr>
        <w:t>ior, au următoarele atribuții:</w:t>
      </w:r>
    </w:p>
    <w:p w:rsidR="007C66E2" w:rsidRPr="00234780" w:rsidRDefault="007C66E2" w:rsidP="007C66E2">
      <w:pPr>
        <w:ind w:left="851"/>
        <w:jc w:val="both"/>
        <w:rPr>
          <w:rFonts w:ascii="Times New Roman" w:hAnsi="Times New Roman"/>
          <w:lang w:val="ro-RO"/>
        </w:rPr>
      </w:pPr>
      <w:r w:rsidRPr="00234780">
        <w:rPr>
          <w:rFonts w:ascii="Times New Roman" w:hAnsi="Times New Roman"/>
          <w:lang w:val="ro-RO"/>
        </w:rPr>
        <w:t>a)</w:t>
      </w:r>
      <w:r>
        <w:rPr>
          <w:rFonts w:ascii="Times New Roman" w:hAnsi="Times New Roman"/>
          <w:lang w:val="ro-RO"/>
        </w:rPr>
        <w:t xml:space="preserve"> </w:t>
      </w:r>
      <w:r w:rsidRPr="00234780">
        <w:rPr>
          <w:rFonts w:ascii="Times New Roman" w:hAnsi="Times New Roman"/>
          <w:lang w:val="ro-RO"/>
        </w:rPr>
        <w:t>urmărește depunerea declarațiilor de la persoanele fizice și juridice și asigură înregistrarea acestora;</w:t>
      </w:r>
    </w:p>
    <w:p w:rsidR="007C66E2" w:rsidRPr="00234780" w:rsidRDefault="007C66E2" w:rsidP="007C66E2">
      <w:pPr>
        <w:ind w:left="851"/>
        <w:jc w:val="both"/>
        <w:rPr>
          <w:rFonts w:ascii="Times New Roman" w:hAnsi="Times New Roman"/>
          <w:lang w:val="ro-RO"/>
        </w:rPr>
      </w:pPr>
      <w:r w:rsidRPr="00234780">
        <w:rPr>
          <w:rFonts w:ascii="Times New Roman" w:hAnsi="Times New Roman"/>
          <w:lang w:val="ro-RO"/>
        </w:rPr>
        <w:lastRenderedPageBreak/>
        <w:t>b)</w:t>
      </w:r>
      <w:r>
        <w:rPr>
          <w:rFonts w:ascii="Times New Roman" w:hAnsi="Times New Roman"/>
          <w:lang w:val="ro-RO"/>
        </w:rPr>
        <w:t xml:space="preserve"> </w:t>
      </w:r>
      <w:r w:rsidRPr="00234780">
        <w:rPr>
          <w:rFonts w:ascii="Times New Roman" w:hAnsi="Times New Roman"/>
          <w:lang w:val="ro-RO"/>
        </w:rPr>
        <w:t>încasează trimestrial de la persoane fizice și juridice taxele speciale stabilite în temeiul Hotărârii Consiliului Local;</w:t>
      </w:r>
    </w:p>
    <w:p w:rsidR="007C66E2" w:rsidRPr="00234780" w:rsidRDefault="007C66E2" w:rsidP="007C66E2">
      <w:pPr>
        <w:ind w:left="851"/>
        <w:jc w:val="both"/>
        <w:rPr>
          <w:rFonts w:ascii="Times New Roman" w:hAnsi="Times New Roman"/>
          <w:lang w:val="ro-RO"/>
        </w:rPr>
      </w:pPr>
      <w:r w:rsidRPr="00234780">
        <w:rPr>
          <w:rFonts w:ascii="Times New Roman" w:hAnsi="Times New Roman"/>
          <w:lang w:val="ro-RO"/>
        </w:rPr>
        <w:t>c)</w:t>
      </w:r>
      <w:r>
        <w:rPr>
          <w:rFonts w:ascii="Times New Roman" w:hAnsi="Times New Roman"/>
          <w:lang w:val="ro-RO"/>
        </w:rPr>
        <w:t xml:space="preserve"> </w:t>
      </w:r>
      <w:r w:rsidRPr="00234780">
        <w:rPr>
          <w:rFonts w:ascii="Times New Roman" w:hAnsi="Times New Roman"/>
          <w:lang w:val="ro-RO"/>
        </w:rPr>
        <w:t>ține evidența sumelor datorate/încasate defalcat pe tipuri de beneficiari;</w:t>
      </w:r>
    </w:p>
    <w:p w:rsidR="007C66E2" w:rsidRPr="00234780" w:rsidRDefault="007C66E2" w:rsidP="007C66E2">
      <w:pPr>
        <w:ind w:left="851"/>
        <w:jc w:val="both"/>
        <w:rPr>
          <w:rFonts w:ascii="Times New Roman" w:hAnsi="Times New Roman"/>
          <w:lang w:val="ro-RO"/>
        </w:rPr>
      </w:pPr>
      <w:r w:rsidRPr="00234780">
        <w:rPr>
          <w:rFonts w:ascii="Times New Roman" w:hAnsi="Times New Roman"/>
          <w:lang w:val="ro-RO"/>
        </w:rPr>
        <w:t>d) întocmește evidențe cu persoanele beneficiare de scutiri/facilități  de la plata taxei speciale de salubrizare;</w:t>
      </w:r>
    </w:p>
    <w:p w:rsidR="007C66E2" w:rsidRPr="00234780" w:rsidRDefault="007C66E2" w:rsidP="007C66E2">
      <w:pPr>
        <w:ind w:left="851"/>
        <w:jc w:val="both"/>
        <w:rPr>
          <w:rFonts w:ascii="Times New Roman" w:hAnsi="Times New Roman"/>
          <w:lang w:val="ro-RO"/>
        </w:rPr>
      </w:pPr>
      <w:r w:rsidRPr="00234780">
        <w:rPr>
          <w:rFonts w:ascii="Times New Roman" w:hAnsi="Times New Roman"/>
          <w:lang w:val="ro-RO"/>
        </w:rPr>
        <w:t>e)</w:t>
      </w:r>
      <w:r>
        <w:rPr>
          <w:rFonts w:ascii="Times New Roman" w:hAnsi="Times New Roman"/>
          <w:lang w:val="ro-RO"/>
        </w:rPr>
        <w:t xml:space="preserve"> </w:t>
      </w:r>
      <w:r w:rsidRPr="00234780">
        <w:rPr>
          <w:rFonts w:ascii="Times New Roman" w:hAnsi="Times New Roman"/>
          <w:lang w:val="ro-RO"/>
        </w:rPr>
        <w:t>asigură depunerea în contul special constituit pentru administrarea taxei de salubrizare a sumelor încasate în numerar la casierie</w:t>
      </w:r>
    </w:p>
    <w:p w:rsidR="007C66E2" w:rsidRPr="00234780" w:rsidRDefault="007C66E2" w:rsidP="007C66E2">
      <w:pPr>
        <w:ind w:left="851"/>
        <w:jc w:val="both"/>
        <w:rPr>
          <w:rFonts w:ascii="Times New Roman" w:hAnsi="Times New Roman"/>
          <w:lang w:val="ro-RO"/>
        </w:rPr>
      </w:pPr>
      <w:r w:rsidRPr="00234780">
        <w:rPr>
          <w:rFonts w:ascii="Times New Roman" w:hAnsi="Times New Roman"/>
          <w:lang w:val="ro-RO"/>
        </w:rPr>
        <w:t>f) ține evidența pe bază de documente justificative a sumelor plătite operatorilor de salubrizare;</w:t>
      </w:r>
    </w:p>
    <w:p w:rsidR="007C66E2" w:rsidRPr="00234780" w:rsidRDefault="007C66E2" w:rsidP="007C66E2">
      <w:pPr>
        <w:ind w:left="851"/>
        <w:jc w:val="both"/>
        <w:rPr>
          <w:rFonts w:ascii="Times New Roman" w:hAnsi="Times New Roman"/>
          <w:lang w:val="ro-RO"/>
        </w:rPr>
      </w:pPr>
      <w:r w:rsidRPr="00234780">
        <w:rPr>
          <w:rFonts w:ascii="Times New Roman" w:hAnsi="Times New Roman"/>
          <w:lang w:val="ro-RO"/>
        </w:rPr>
        <w:t>g) operează în evidențele proprii, scutirile și reducerile prevăzute în actele normative/administrative, după caz;</w:t>
      </w:r>
    </w:p>
    <w:p w:rsidR="007C66E2" w:rsidRPr="00234780" w:rsidRDefault="007C66E2" w:rsidP="007C66E2">
      <w:pPr>
        <w:ind w:left="851"/>
        <w:jc w:val="both"/>
        <w:rPr>
          <w:rFonts w:ascii="Times New Roman" w:hAnsi="Times New Roman"/>
          <w:bCs/>
          <w:lang w:val="ro-RO"/>
        </w:rPr>
      </w:pPr>
      <w:r w:rsidRPr="00234780">
        <w:rPr>
          <w:rFonts w:ascii="Times New Roman" w:hAnsi="Times New Roman"/>
          <w:lang w:val="ro-RO"/>
        </w:rPr>
        <w:t>h) colaborează cu ADI ECO Sibiu în vederea unei cât mai bune gestionari a sistemului de management integrat al deșeurilor;</w:t>
      </w:r>
    </w:p>
    <w:p w:rsidR="007C66E2" w:rsidRPr="00234780" w:rsidRDefault="007C66E2" w:rsidP="007C66E2">
      <w:pPr>
        <w:ind w:left="709"/>
        <w:jc w:val="both"/>
        <w:rPr>
          <w:rFonts w:ascii="Times New Roman" w:hAnsi="Times New Roman"/>
          <w:lang w:val="ro-RO"/>
        </w:rPr>
      </w:pPr>
      <w:r w:rsidRPr="00234780">
        <w:rPr>
          <w:rFonts w:ascii="Times New Roman" w:hAnsi="Times New Roman"/>
          <w:lang w:val="ro-RO"/>
        </w:rPr>
        <w:t xml:space="preserve">(2) Plata contravalorii serviciilor de salubrizare se realizează direct către operatorii serviciilor de salubrizare, pe baza facturilor însoțite de detalierea cantitatilor/ serviciilor prestate, confirmate prin ștampila și semnătura reprezentantului ADI ECO Sibiu in limita sumelor </w:t>
      </w:r>
      <w:r>
        <w:rPr>
          <w:rFonts w:ascii="Times New Roman" w:hAnsi="Times New Roman"/>
          <w:lang w:val="ro-RO"/>
        </w:rPr>
        <w:t>î</w:t>
      </w:r>
      <w:r w:rsidRPr="00234780">
        <w:rPr>
          <w:rFonts w:ascii="Times New Roman" w:hAnsi="Times New Roman"/>
          <w:lang w:val="ro-RO"/>
        </w:rPr>
        <w:t>ncasate din taxa special</w:t>
      </w:r>
      <w:r>
        <w:rPr>
          <w:rFonts w:ascii="Times New Roman" w:hAnsi="Times New Roman"/>
          <w:lang w:val="ro-RO"/>
        </w:rPr>
        <w:t>ă</w:t>
      </w:r>
      <w:r w:rsidRPr="00234780">
        <w:rPr>
          <w:rFonts w:ascii="Times New Roman" w:hAnsi="Times New Roman"/>
          <w:lang w:val="ro-RO"/>
        </w:rPr>
        <w:t xml:space="preserve"> de salubrizare.</w:t>
      </w:r>
    </w:p>
    <w:p w:rsidR="007C66E2" w:rsidRPr="00234780" w:rsidRDefault="007C66E2" w:rsidP="007C66E2">
      <w:pPr>
        <w:ind w:left="709"/>
        <w:jc w:val="both"/>
        <w:rPr>
          <w:rFonts w:ascii="Times New Roman" w:hAnsi="Times New Roman"/>
          <w:lang w:val="ro-RO"/>
        </w:rPr>
      </w:pPr>
      <w:r w:rsidRPr="00234780">
        <w:rPr>
          <w:rFonts w:ascii="Times New Roman" w:hAnsi="Times New Roman"/>
          <w:lang w:val="ro-RO"/>
        </w:rPr>
        <w:t>(3) ADI ECO Sibiu va monitoriza  activitățile de colectare, transport, sortare, compostare și depozitare a deșeurilor menajere și asimilabile pe fiecare unitate administrativ teritorială în parte. Sumele obținute din taxa specială de salubrizare vor fi utilizate exclusiv pentru acoperirea cheltuielilor de întreținere și funcționare a serviciului public de salubritate.</w:t>
      </w:r>
    </w:p>
    <w:p w:rsidR="007C66E2" w:rsidRPr="00234780" w:rsidRDefault="007C66E2" w:rsidP="007C66E2">
      <w:pPr>
        <w:ind w:left="709"/>
        <w:jc w:val="both"/>
        <w:rPr>
          <w:rFonts w:ascii="Times New Roman" w:hAnsi="Times New Roman"/>
          <w:lang w:val="ro-RO"/>
        </w:rPr>
      </w:pPr>
      <w:r w:rsidRPr="00234780">
        <w:rPr>
          <w:rFonts w:ascii="Times New Roman" w:hAnsi="Times New Roman"/>
          <w:lang w:val="ro-RO"/>
        </w:rPr>
        <w:t>(4) Soldul la sfârșitul anului bugetar rămas neutilizat urmează a fi folosit în anul următor,cu  același destinație.</w:t>
      </w:r>
    </w:p>
    <w:p w:rsidR="007C66E2" w:rsidRPr="00234780" w:rsidRDefault="007C66E2" w:rsidP="007C66E2">
      <w:pPr>
        <w:ind w:left="709"/>
        <w:jc w:val="both"/>
        <w:rPr>
          <w:rFonts w:ascii="Times New Roman" w:hAnsi="Times New Roman"/>
          <w:lang w:val="ro-RO"/>
        </w:rPr>
      </w:pPr>
      <w:r w:rsidRPr="00234780">
        <w:rPr>
          <w:rFonts w:ascii="Times New Roman" w:hAnsi="Times New Roman"/>
          <w:lang w:val="ro-RO"/>
        </w:rPr>
        <w:t>(5)Descrierea mecanismului financiar de func</w:t>
      </w:r>
      <w:r>
        <w:rPr>
          <w:rFonts w:ascii="Times New Roman" w:hAnsi="Times New Roman"/>
          <w:lang w:val="ro-RO"/>
        </w:rPr>
        <w:t>ț</w:t>
      </w:r>
      <w:r w:rsidRPr="00234780">
        <w:rPr>
          <w:rFonts w:ascii="Times New Roman" w:hAnsi="Times New Roman"/>
          <w:lang w:val="ro-RO"/>
        </w:rPr>
        <w:t>ionare a sistemului de management integrat al de</w:t>
      </w:r>
      <w:r>
        <w:rPr>
          <w:rFonts w:ascii="Times New Roman" w:hAnsi="Times New Roman"/>
          <w:lang w:val="ro-RO"/>
        </w:rPr>
        <w:t>ș</w:t>
      </w:r>
      <w:r w:rsidRPr="00234780">
        <w:rPr>
          <w:rFonts w:ascii="Times New Roman" w:hAnsi="Times New Roman"/>
          <w:lang w:val="ro-RO"/>
        </w:rPr>
        <w:t>eurilor este prezentat</w:t>
      </w:r>
      <w:r>
        <w:rPr>
          <w:rFonts w:ascii="Times New Roman" w:hAnsi="Times New Roman"/>
          <w:lang w:val="ro-RO"/>
        </w:rPr>
        <w:t>ă</w:t>
      </w:r>
      <w:r w:rsidRPr="00234780">
        <w:rPr>
          <w:rFonts w:ascii="Times New Roman" w:hAnsi="Times New Roman"/>
          <w:lang w:val="ro-RO"/>
        </w:rPr>
        <w:t xml:space="preserve"> </w:t>
      </w:r>
      <w:r>
        <w:rPr>
          <w:rFonts w:ascii="Times New Roman" w:hAnsi="Times New Roman"/>
          <w:lang w:val="ro-RO"/>
        </w:rPr>
        <w:t>î</w:t>
      </w:r>
      <w:r w:rsidRPr="00234780">
        <w:rPr>
          <w:rFonts w:ascii="Times New Roman" w:hAnsi="Times New Roman"/>
          <w:lang w:val="ro-RO"/>
        </w:rPr>
        <w:t>n Anexa 9.</w:t>
      </w:r>
    </w:p>
    <w:p w:rsidR="007C66E2" w:rsidRPr="00234780" w:rsidRDefault="007C66E2" w:rsidP="007C66E2">
      <w:pPr>
        <w:ind w:left="936"/>
        <w:jc w:val="both"/>
        <w:rPr>
          <w:rFonts w:ascii="Times New Roman" w:hAnsi="Times New Roman"/>
          <w:lang w:val="ro-RO"/>
        </w:rPr>
      </w:pPr>
    </w:p>
    <w:p w:rsidR="007C66E2" w:rsidRPr="00234780" w:rsidRDefault="007C66E2" w:rsidP="007C66E2">
      <w:pPr>
        <w:pStyle w:val="Titlu1"/>
        <w:numPr>
          <w:ilvl w:val="0"/>
          <w:numId w:val="6"/>
        </w:numPr>
        <w:spacing w:before="0" w:after="200"/>
        <w:jc w:val="both"/>
        <w:rPr>
          <w:rFonts w:ascii="Times New Roman" w:hAnsi="Times New Roman"/>
          <w:color w:val="auto"/>
          <w:sz w:val="22"/>
          <w:szCs w:val="22"/>
          <w:lang w:val="ro-RO"/>
        </w:rPr>
      </w:pPr>
      <w:bookmarkStart w:id="9" w:name="_Toc425085070"/>
      <w:r w:rsidRPr="00234780">
        <w:rPr>
          <w:rFonts w:ascii="Times New Roman" w:hAnsi="Times New Roman"/>
          <w:color w:val="auto"/>
          <w:sz w:val="22"/>
          <w:szCs w:val="22"/>
          <w:lang w:val="ro-RO"/>
        </w:rPr>
        <w:t>SANCȚIUNI</w:t>
      </w:r>
      <w:bookmarkEnd w:id="9"/>
    </w:p>
    <w:p w:rsidR="007C66E2" w:rsidRPr="00234780" w:rsidRDefault="007C66E2" w:rsidP="007C66E2">
      <w:pPr>
        <w:numPr>
          <w:ilvl w:val="0"/>
          <w:numId w:val="12"/>
        </w:numPr>
        <w:ind w:hanging="11"/>
        <w:jc w:val="both"/>
        <w:rPr>
          <w:rFonts w:ascii="Times New Roman" w:hAnsi="Times New Roman"/>
          <w:b/>
          <w:lang w:val="ro-RO"/>
        </w:rPr>
      </w:pPr>
    </w:p>
    <w:p w:rsidR="007C66E2" w:rsidRPr="00234780" w:rsidRDefault="007C66E2" w:rsidP="007C66E2">
      <w:pPr>
        <w:pStyle w:val="Listparagraf"/>
        <w:ind w:left="709"/>
        <w:jc w:val="both"/>
        <w:rPr>
          <w:rFonts w:ascii="Times New Roman" w:hAnsi="Times New Roman"/>
          <w:lang w:val="ro-RO"/>
        </w:rPr>
      </w:pPr>
      <w:r w:rsidRPr="00234780">
        <w:rPr>
          <w:rFonts w:ascii="Times New Roman" w:hAnsi="Times New Roman"/>
          <w:b/>
          <w:lang w:val="ro-RO"/>
        </w:rPr>
        <w:t xml:space="preserve">(1) </w:t>
      </w:r>
      <w:r w:rsidRPr="00234780">
        <w:rPr>
          <w:rFonts w:ascii="Times New Roman" w:hAnsi="Times New Roman"/>
          <w:lang w:val="ro-RO"/>
        </w:rPr>
        <w:t xml:space="preserve"> Declarațiile de impunere/ declarațiile rectificative depuse după expirarea termenelor stabilite, declarațiile incomplete și/sau neconforme cu datele reale se sancționează în condițiile legii.</w:t>
      </w:r>
    </w:p>
    <w:p w:rsidR="007C66E2" w:rsidRPr="00234780" w:rsidRDefault="007C66E2" w:rsidP="007C66E2">
      <w:pPr>
        <w:pStyle w:val="Listparagraf"/>
        <w:ind w:left="709"/>
        <w:jc w:val="both"/>
        <w:rPr>
          <w:rFonts w:ascii="Times New Roman" w:hAnsi="Times New Roman"/>
          <w:bCs/>
          <w:lang w:val="ro-RO"/>
        </w:rPr>
      </w:pPr>
      <w:r w:rsidRPr="00234780">
        <w:rPr>
          <w:rFonts w:ascii="Times New Roman" w:hAnsi="Times New Roman"/>
          <w:b/>
          <w:lang w:val="ro-RO"/>
        </w:rPr>
        <w:t xml:space="preserve">(2) </w:t>
      </w:r>
      <w:r w:rsidRPr="00234780">
        <w:rPr>
          <w:rFonts w:ascii="Times New Roman" w:hAnsi="Times New Roman"/>
          <w:lang w:val="ro-RO"/>
        </w:rPr>
        <w:t>Neplata taxei la termenele stabilite atrage calculul şi plata majorărilor de întârziere, precum şi aplicarea măsurilor de executare silită prevăzute de legislația specială în vigoare.</w:t>
      </w:r>
    </w:p>
    <w:p w:rsidR="007C66E2" w:rsidRPr="00234780" w:rsidRDefault="007C66E2" w:rsidP="007C66E2">
      <w:pPr>
        <w:pStyle w:val="Listparagraf"/>
        <w:ind w:left="936"/>
        <w:jc w:val="both"/>
        <w:rPr>
          <w:rFonts w:ascii="Times New Roman" w:hAnsi="Times New Roman"/>
          <w:bCs/>
          <w:lang w:val="ro-RO"/>
        </w:rPr>
      </w:pPr>
    </w:p>
    <w:p w:rsidR="007C66E2" w:rsidRPr="00234780" w:rsidRDefault="007C66E2" w:rsidP="007C66E2">
      <w:pPr>
        <w:pStyle w:val="Titlu1"/>
        <w:numPr>
          <w:ilvl w:val="0"/>
          <w:numId w:val="6"/>
        </w:numPr>
        <w:spacing w:before="0" w:after="200"/>
        <w:jc w:val="both"/>
        <w:rPr>
          <w:rFonts w:ascii="Times New Roman" w:hAnsi="Times New Roman"/>
          <w:color w:val="auto"/>
          <w:sz w:val="22"/>
          <w:szCs w:val="22"/>
          <w:lang w:val="ro-RO"/>
        </w:rPr>
      </w:pPr>
      <w:bookmarkStart w:id="10" w:name="_Toc425085071"/>
      <w:r w:rsidRPr="00234780">
        <w:rPr>
          <w:rFonts w:ascii="Times New Roman" w:hAnsi="Times New Roman"/>
          <w:color w:val="auto"/>
          <w:sz w:val="22"/>
          <w:szCs w:val="22"/>
          <w:lang w:val="ro-RO"/>
        </w:rPr>
        <w:lastRenderedPageBreak/>
        <w:t>DISPOZIȚII FINALE</w:t>
      </w:r>
      <w:bookmarkEnd w:id="10"/>
    </w:p>
    <w:p w:rsidR="007C66E2" w:rsidRPr="00234780" w:rsidRDefault="007C66E2" w:rsidP="007C66E2">
      <w:pPr>
        <w:numPr>
          <w:ilvl w:val="0"/>
          <w:numId w:val="12"/>
        </w:numPr>
        <w:ind w:hanging="11"/>
        <w:jc w:val="both"/>
        <w:rPr>
          <w:rFonts w:ascii="Times New Roman" w:hAnsi="Times New Roman"/>
        </w:rPr>
      </w:pPr>
    </w:p>
    <w:p w:rsidR="007C66E2" w:rsidRPr="00234780" w:rsidRDefault="007C66E2" w:rsidP="007C66E2">
      <w:pPr>
        <w:numPr>
          <w:ilvl w:val="0"/>
          <w:numId w:val="17"/>
        </w:numPr>
        <w:tabs>
          <w:tab w:val="left" w:pos="993"/>
        </w:tabs>
        <w:ind w:left="709" w:firstLine="0"/>
        <w:jc w:val="both"/>
        <w:rPr>
          <w:rFonts w:ascii="Times New Roman" w:hAnsi="Times New Roman"/>
          <w:bCs/>
          <w:lang w:val="ro-RO"/>
        </w:rPr>
      </w:pPr>
      <w:r w:rsidRPr="00234780">
        <w:rPr>
          <w:rFonts w:ascii="Times New Roman" w:hAnsi="Times New Roman"/>
          <w:lang w:val="ro-RO"/>
        </w:rPr>
        <w:t>Taxa specială de salubrizare va fi actualizată anual prin Hotărâre a Consiliului Local, conform prevederilor legale.</w:t>
      </w:r>
    </w:p>
    <w:p w:rsidR="007C66E2" w:rsidRPr="00234780" w:rsidRDefault="007C66E2" w:rsidP="007C66E2">
      <w:pPr>
        <w:numPr>
          <w:ilvl w:val="0"/>
          <w:numId w:val="17"/>
        </w:numPr>
        <w:tabs>
          <w:tab w:val="left" w:pos="1134"/>
          <w:tab w:val="left" w:pos="1276"/>
        </w:tabs>
        <w:ind w:left="709" w:firstLine="0"/>
        <w:jc w:val="both"/>
        <w:rPr>
          <w:rFonts w:ascii="Times New Roman" w:hAnsi="Times New Roman"/>
          <w:lang w:val="ro-RO"/>
        </w:rPr>
      </w:pPr>
      <w:r w:rsidRPr="00234780">
        <w:rPr>
          <w:rFonts w:ascii="Times New Roman" w:hAnsi="Times New Roman"/>
          <w:lang w:val="ro-RO"/>
        </w:rPr>
        <w:t xml:space="preserve">Regulamentul intra în vigoare odata cu delegarea activității de colectare și transport, precum și delegarea operării instalațiilor de tratare construite prin proiectul </w:t>
      </w:r>
      <w:r w:rsidRPr="00234780">
        <w:rPr>
          <w:rFonts w:ascii="Times New Roman" w:hAnsi="Times New Roman"/>
          <w:i/>
          <w:lang w:val="ro-RO"/>
        </w:rPr>
        <w:t>Sistem de Management Integrat al Deșeurilor în județul Sibiu</w:t>
      </w:r>
      <w:r w:rsidRPr="00234780">
        <w:rPr>
          <w:rFonts w:ascii="Times New Roman" w:hAnsi="Times New Roman"/>
          <w:lang w:val="ro-RO"/>
        </w:rPr>
        <w:t xml:space="preserve"> (stația de compostare Tîrnava și stațiile de sortare și compostare Șura Mică).</w:t>
      </w:r>
    </w:p>
    <w:p w:rsidR="007C66E2" w:rsidRPr="00234780"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sectPr w:rsidR="007C66E2" w:rsidRPr="00234780" w:rsidSect="007316C5">
          <w:headerReference w:type="default" r:id="rId5"/>
          <w:footerReference w:type="default" r:id="rId6"/>
          <w:pgSz w:w="12240" w:h="15840"/>
          <w:pgMar w:top="1440" w:right="1440" w:bottom="1440" w:left="1440" w:header="720" w:footer="720" w:gutter="0"/>
          <w:cols w:space="720"/>
          <w:docGrid w:linePitch="360"/>
        </w:sectPr>
      </w:pPr>
    </w:p>
    <w:p w:rsidR="007C66E2" w:rsidRPr="00234780" w:rsidRDefault="007C66E2" w:rsidP="007C66E2">
      <w:pPr>
        <w:pStyle w:val="Titlu1"/>
        <w:spacing w:before="0" w:after="200"/>
        <w:jc w:val="both"/>
        <w:rPr>
          <w:rFonts w:ascii="Times New Roman" w:hAnsi="Times New Roman"/>
          <w:color w:val="auto"/>
          <w:sz w:val="22"/>
          <w:szCs w:val="22"/>
          <w:lang w:val="ro-RO"/>
        </w:rPr>
      </w:pPr>
      <w:bookmarkStart w:id="11" w:name="_Toc245811799"/>
      <w:bookmarkStart w:id="12" w:name="_Toc425085072"/>
      <w:r w:rsidRPr="00234780">
        <w:rPr>
          <w:rFonts w:ascii="Times New Roman" w:hAnsi="Times New Roman"/>
          <w:color w:val="auto"/>
          <w:sz w:val="22"/>
          <w:szCs w:val="22"/>
          <w:lang w:val="ro-RO"/>
        </w:rPr>
        <w:lastRenderedPageBreak/>
        <w:t>ANEXE</w:t>
      </w:r>
      <w:bookmarkEnd w:id="11"/>
      <w:bookmarkEnd w:id="12"/>
    </w:p>
    <w:p w:rsidR="007C66E2" w:rsidRPr="00234780" w:rsidRDefault="007C66E2" w:rsidP="007C66E2">
      <w:pPr>
        <w:pStyle w:val="Titlu1"/>
        <w:spacing w:before="0" w:after="200"/>
        <w:jc w:val="both"/>
        <w:rPr>
          <w:rFonts w:ascii="Times New Roman" w:hAnsi="Times New Roman"/>
          <w:color w:val="auto"/>
          <w:sz w:val="22"/>
          <w:szCs w:val="22"/>
          <w:u w:val="single"/>
          <w:lang w:val="ro-RO"/>
        </w:rPr>
      </w:pPr>
      <w:bookmarkStart w:id="13" w:name="_Toc425085073"/>
      <w:r w:rsidRPr="00234780">
        <w:rPr>
          <w:rFonts w:ascii="Times New Roman" w:hAnsi="Times New Roman"/>
          <w:color w:val="auto"/>
          <w:sz w:val="22"/>
          <w:szCs w:val="22"/>
          <w:lang w:val="ro-RO"/>
        </w:rPr>
        <w:t>ANEXA 1 – Declarația de impunere în vederea stabilirii cuantumului taxei speciale de salubrizare datorată de</w:t>
      </w:r>
      <w:bookmarkEnd w:id="13"/>
      <w:r w:rsidRPr="00234780">
        <w:rPr>
          <w:rFonts w:ascii="Times New Roman" w:hAnsi="Times New Roman"/>
          <w:color w:val="auto"/>
          <w:sz w:val="22"/>
          <w:szCs w:val="22"/>
          <w:lang w:val="ro-RO"/>
        </w:rPr>
        <w:t xml:space="preserve"> proprietari de imobile persoane fizice (pentru locuinta proprie şi cele inchiriate altor persoane fizice) şi de chiriaşi </w:t>
      </w:r>
      <w:r w:rsidRPr="00234780">
        <w:rPr>
          <w:rFonts w:ascii="Times New Roman" w:hAnsi="Times New Roman"/>
          <w:color w:val="auto"/>
          <w:sz w:val="22"/>
          <w:szCs w:val="22"/>
          <w:u w:val="single"/>
          <w:lang w:val="ro-RO"/>
        </w:rPr>
        <w:t>în locuinţe proprietate de stat/UAT</w:t>
      </w:r>
    </w:p>
    <w:p w:rsidR="007C66E2" w:rsidRPr="00234780" w:rsidRDefault="007C66E2" w:rsidP="007C66E2">
      <w:pPr>
        <w:rPr>
          <w:rFonts w:ascii="Times New Roman" w:hAnsi="Times New Roman"/>
        </w:rPr>
      </w:pPr>
    </w:p>
    <w:p w:rsidR="007C66E2" w:rsidRPr="00234780" w:rsidRDefault="007C66E2" w:rsidP="007C66E2">
      <w:pPr>
        <w:jc w:val="center"/>
        <w:rPr>
          <w:rFonts w:ascii="Times New Roman" w:hAnsi="Times New Roman"/>
          <w:b/>
          <w:lang w:val="ro-RO"/>
        </w:rPr>
      </w:pPr>
      <w:bookmarkStart w:id="14" w:name="_Toc340615919"/>
      <w:bookmarkStart w:id="15" w:name="_Toc369516026"/>
      <w:bookmarkStart w:id="16" w:name="_Toc370125807"/>
      <w:r w:rsidRPr="00234780">
        <w:rPr>
          <w:rFonts w:ascii="Times New Roman" w:hAnsi="Times New Roman"/>
          <w:b/>
          <w:lang w:val="ro-RO"/>
        </w:rPr>
        <w:t>DECLARAŢIE DE IMPUNERE</w:t>
      </w:r>
      <w:bookmarkEnd w:id="14"/>
      <w:bookmarkEnd w:id="15"/>
      <w:bookmarkEnd w:id="16"/>
    </w:p>
    <w:p w:rsidR="007C66E2" w:rsidRPr="00234780" w:rsidRDefault="007C66E2" w:rsidP="007C66E2">
      <w:pPr>
        <w:jc w:val="center"/>
        <w:rPr>
          <w:rFonts w:ascii="Times New Roman" w:hAnsi="Times New Roman"/>
          <w:lang w:val="ro-RO"/>
        </w:rPr>
      </w:pPr>
      <w:r w:rsidRPr="00234780">
        <w:rPr>
          <w:rFonts w:ascii="Times New Roman" w:hAnsi="Times New Roman"/>
          <w:lang w:val="ro-RO"/>
        </w:rPr>
        <w:t>în vederea stabilirii cuantumului taxei speciale de salubrizare pentru utilizatorii casnici</w:t>
      </w:r>
    </w:p>
    <w:p w:rsidR="007C66E2" w:rsidRPr="00234780" w:rsidRDefault="007C66E2" w:rsidP="007C66E2">
      <w:pPr>
        <w:jc w:val="center"/>
        <w:rPr>
          <w:rFonts w:ascii="Times New Roman" w:hAnsi="Times New Roman"/>
          <w:lang w:val="ro-RO"/>
        </w:rPr>
      </w:pPr>
      <w:r w:rsidRPr="00234780">
        <w:rPr>
          <w:rFonts w:ascii="Times New Roman" w:hAnsi="Times New Roman"/>
          <w:lang w:val="ro-RO"/>
        </w:rPr>
        <w:t>în conformitate cu H.C.L nr. ____/_____</w:t>
      </w:r>
    </w:p>
    <w:p w:rsidR="007C66E2" w:rsidRPr="00234780" w:rsidRDefault="007C66E2" w:rsidP="007C66E2">
      <w:pPr>
        <w:jc w:val="center"/>
        <w:rPr>
          <w:rFonts w:ascii="Times New Roman" w:hAnsi="Times New Roman"/>
          <w:lang w:val="ro-RO"/>
        </w:rPr>
      </w:pPr>
    </w:p>
    <w:p w:rsidR="007C66E2" w:rsidRPr="00234780" w:rsidRDefault="007C66E2" w:rsidP="007C66E2">
      <w:pPr>
        <w:ind w:firstLine="720"/>
        <w:jc w:val="both"/>
        <w:rPr>
          <w:rFonts w:ascii="Times New Roman" w:hAnsi="Times New Roman"/>
          <w:lang w:val="ro-RO"/>
        </w:rPr>
      </w:pPr>
      <w:r w:rsidRPr="00234780">
        <w:rPr>
          <w:rFonts w:ascii="Times New Roman" w:hAnsi="Times New Roman"/>
          <w:lang w:val="ro-RO"/>
        </w:rPr>
        <w:t>Subsemnatul(a) _____________________________având calitate de proprietar/chiriaş al locuinţei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are în componenţă următorii membrii(locatari stabili, chiriaşi, flotanţi):</w:t>
      </w:r>
    </w:p>
    <w:tbl>
      <w:tblPr>
        <w:tblW w:w="9038" w:type="dxa"/>
        <w:tblInd w:w="172" w:type="dxa"/>
        <w:tblLayout w:type="fixed"/>
        <w:tblLook w:val="0000" w:firstRow="0" w:lastRow="0" w:firstColumn="0" w:lastColumn="0" w:noHBand="0" w:noVBand="0"/>
      </w:tblPr>
      <w:tblGrid>
        <w:gridCol w:w="2198"/>
        <w:gridCol w:w="2340"/>
        <w:gridCol w:w="2250"/>
        <w:gridCol w:w="2250"/>
      </w:tblGrid>
      <w:tr w:rsidR="007C66E2" w:rsidRPr="00234780" w:rsidTr="0072327B">
        <w:trPr>
          <w:cantSplit/>
        </w:trPr>
        <w:tc>
          <w:tcPr>
            <w:tcW w:w="2198" w:type="dxa"/>
            <w:tcBorders>
              <w:top w:val="single" w:sz="4" w:space="0" w:color="000000"/>
              <w:left w:val="single" w:sz="4" w:space="0" w:color="000000"/>
              <w:bottom w:val="single" w:sz="4" w:space="0" w:color="000000"/>
            </w:tcBorders>
          </w:tcPr>
          <w:p w:rsidR="007C66E2" w:rsidRPr="00234780" w:rsidRDefault="007C66E2" w:rsidP="0072327B">
            <w:pPr>
              <w:rPr>
                <w:rFonts w:ascii="Times New Roman" w:hAnsi="Times New Roman"/>
                <w:b/>
                <w:lang w:val="ro-RO"/>
              </w:rPr>
            </w:pPr>
            <w:bookmarkStart w:id="17" w:name="_Toc340615920"/>
            <w:bookmarkStart w:id="18" w:name="_Toc369516027"/>
            <w:bookmarkStart w:id="19" w:name="_Toc370125808"/>
            <w:r w:rsidRPr="00234780">
              <w:rPr>
                <w:rFonts w:ascii="Times New Roman" w:hAnsi="Times New Roman"/>
                <w:b/>
                <w:lang w:val="ro-RO"/>
              </w:rPr>
              <w:t>Numele şi prenumele</w:t>
            </w:r>
            <w:bookmarkEnd w:id="17"/>
            <w:bookmarkEnd w:id="18"/>
            <w:bookmarkEnd w:id="19"/>
          </w:p>
        </w:tc>
        <w:tc>
          <w:tcPr>
            <w:tcW w:w="2340" w:type="dxa"/>
            <w:tcBorders>
              <w:top w:val="single" w:sz="4" w:space="0" w:color="000000"/>
              <w:left w:val="single" w:sz="4" w:space="0" w:color="000000"/>
              <w:bottom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Calitatea (fiu, fiică, soț, soție)</w:t>
            </w:r>
          </w:p>
        </w:tc>
        <w:tc>
          <w:tcPr>
            <w:tcW w:w="2250" w:type="dxa"/>
            <w:tcBorders>
              <w:top w:val="single" w:sz="4" w:space="0" w:color="000000"/>
              <w:left w:val="single" w:sz="4" w:space="0" w:color="000000"/>
              <w:bottom w:val="single" w:sz="4" w:space="0" w:color="000000"/>
              <w:right w:val="single" w:sz="4" w:space="0" w:color="000000"/>
            </w:tcBorders>
          </w:tcPr>
          <w:p w:rsidR="007C66E2" w:rsidRPr="00234780" w:rsidRDefault="007C66E2" w:rsidP="0072327B">
            <w:pPr>
              <w:rPr>
                <w:rFonts w:ascii="Times New Roman" w:hAnsi="Times New Roman"/>
                <w:b/>
                <w:lang w:val="ro-RO"/>
              </w:rPr>
            </w:pPr>
            <w:bookmarkStart w:id="20" w:name="_Toc340615922"/>
            <w:bookmarkStart w:id="21" w:name="_Toc369516029"/>
            <w:bookmarkStart w:id="22" w:name="_Toc370125810"/>
            <w:r w:rsidRPr="00234780">
              <w:rPr>
                <w:rFonts w:ascii="Times New Roman" w:hAnsi="Times New Roman"/>
                <w:b/>
                <w:lang w:val="ro-RO"/>
              </w:rPr>
              <w:t>Cod numeric personal</w:t>
            </w:r>
            <w:bookmarkEnd w:id="20"/>
            <w:bookmarkEnd w:id="21"/>
            <w:bookmarkEnd w:id="22"/>
          </w:p>
        </w:tc>
        <w:tc>
          <w:tcPr>
            <w:tcW w:w="2250" w:type="dxa"/>
            <w:tcBorders>
              <w:top w:val="single" w:sz="4" w:space="0" w:color="000000"/>
              <w:left w:val="single" w:sz="4" w:space="0" w:color="000000"/>
              <w:bottom w:val="single" w:sz="4" w:space="0" w:color="000000"/>
              <w:right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Categoria de scutire *)</w:t>
            </w:r>
          </w:p>
        </w:tc>
      </w:tr>
      <w:tr w:rsidR="007C66E2" w:rsidRPr="00234780" w:rsidTr="0072327B">
        <w:trPr>
          <w:cantSplit/>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bl>
    <w:p w:rsidR="007C66E2" w:rsidRPr="00234780" w:rsidRDefault="007C66E2" w:rsidP="007C66E2">
      <w:pPr>
        <w:jc w:val="both"/>
        <w:rPr>
          <w:rFonts w:ascii="Times New Roman" w:hAnsi="Times New Roman"/>
          <w:lang w:val="ro-RO"/>
        </w:rPr>
      </w:pPr>
      <w:r w:rsidRPr="00234780">
        <w:rPr>
          <w:rFonts w:ascii="Times New Roman" w:hAnsi="Times New Roman"/>
          <w:lang w:val="ro-RO"/>
        </w:rPr>
        <w:t>Se vor  trece datele membrilor de familie/locatarilor, inclusiv cele ale persoanei care completează declaraţia de impunere (daca domiciliaz</w:t>
      </w:r>
      <w:r>
        <w:rPr>
          <w:rFonts w:ascii="Times New Roman" w:hAnsi="Times New Roman"/>
          <w:lang w:val="ro-RO"/>
        </w:rPr>
        <w:t>ă la adresa menț</w:t>
      </w:r>
      <w:r w:rsidRPr="00234780">
        <w:rPr>
          <w:rFonts w:ascii="Times New Roman" w:hAnsi="Times New Roman"/>
          <w:lang w:val="ro-RO"/>
        </w:rPr>
        <w:t>ionat</w:t>
      </w:r>
      <w:r>
        <w:rPr>
          <w:rFonts w:ascii="Times New Roman" w:hAnsi="Times New Roman"/>
          <w:lang w:val="ro-RO"/>
        </w:rPr>
        <w:t>ă</w:t>
      </w:r>
      <w:r w:rsidRPr="00234780">
        <w:rPr>
          <w:rFonts w:ascii="Times New Roman" w:hAnsi="Times New Roman"/>
          <w:lang w:val="ro-RO"/>
        </w:rPr>
        <w:t>). Pentru locuin</w:t>
      </w:r>
      <w:r>
        <w:rPr>
          <w:rFonts w:ascii="Times New Roman" w:hAnsi="Times New Roman"/>
          <w:lang w:val="ro-RO"/>
        </w:rPr>
        <w:t>ț</w:t>
      </w:r>
      <w:r w:rsidRPr="00234780">
        <w:rPr>
          <w:rFonts w:ascii="Times New Roman" w:hAnsi="Times New Roman"/>
          <w:lang w:val="ro-RO"/>
        </w:rPr>
        <w:t>ele închiriate persoanelor fizice se vor trece datele tuturor persoanelor care locuiesc la adresa menţionată.</w:t>
      </w:r>
    </w:p>
    <w:p w:rsidR="007C66E2" w:rsidRPr="00234780" w:rsidRDefault="007C66E2" w:rsidP="007C66E2">
      <w:pPr>
        <w:jc w:val="both"/>
        <w:rPr>
          <w:rFonts w:ascii="Times New Roman" w:hAnsi="Times New Roman"/>
          <w:lang w:val="ro-RO"/>
        </w:rPr>
      </w:pPr>
      <w:r w:rsidRPr="00234780">
        <w:rPr>
          <w:rFonts w:ascii="Times New Roman" w:hAnsi="Times New Roman"/>
          <w:lang w:val="ro-RO"/>
        </w:rPr>
        <w:t>Declaraţia se va completa şi în situaţia în care imobilul este declarat şi sediu de persoana juridică, dar este folosit în principal ca locuinţă.</w:t>
      </w:r>
    </w:p>
    <w:p w:rsidR="007C66E2" w:rsidRPr="00CF75A9" w:rsidRDefault="007C66E2" w:rsidP="007C66E2">
      <w:pPr>
        <w:spacing w:after="0"/>
        <w:jc w:val="both"/>
        <w:rPr>
          <w:rFonts w:ascii="Times New Roman" w:hAnsi="Times New Roman"/>
          <w:lang w:val="ro-RO"/>
        </w:rPr>
      </w:pPr>
      <w:r w:rsidRPr="00CF75A9">
        <w:rPr>
          <w:rFonts w:ascii="Times New Roman" w:hAnsi="Times New Roman"/>
          <w:lang w:val="ro-RO"/>
        </w:rPr>
        <w:t xml:space="preserve">Din care în categoriile de scutire se încadrează*), conform art 14, alin (2) dacă este cazul: </w:t>
      </w:r>
    </w:p>
    <w:p w:rsidR="007C66E2" w:rsidRPr="00CF75A9" w:rsidRDefault="007C66E2" w:rsidP="007C66E2">
      <w:pPr>
        <w:spacing w:after="0"/>
        <w:jc w:val="both"/>
        <w:rPr>
          <w:rFonts w:ascii="Times New Roman" w:hAnsi="Times New Roman"/>
          <w:lang w:val="ro-RO"/>
        </w:rPr>
      </w:pPr>
      <w:r w:rsidRPr="00CF75A9">
        <w:rPr>
          <w:rFonts w:ascii="Times New Roman" w:hAnsi="Times New Roman"/>
          <w:lang w:val="ro-RO"/>
        </w:rPr>
        <w:t>În vederea susţinerii dreptului de scutire anexez în copie actele doveditoare.</w:t>
      </w:r>
    </w:p>
    <w:p w:rsidR="007C66E2" w:rsidRDefault="007C66E2" w:rsidP="007C66E2">
      <w:pPr>
        <w:spacing w:after="0"/>
        <w:jc w:val="both"/>
        <w:rPr>
          <w:rFonts w:ascii="Times New Roman" w:hAnsi="Times New Roman"/>
          <w:lang w:val="ro-RO"/>
        </w:rPr>
      </w:pPr>
    </w:p>
    <w:p w:rsidR="007C66E2" w:rsidRPr="00234780" w:rsidRDefault="007C66E2" w:rsidP="007C66E2">
      <w:pPr>
        <w:spacing w:after="0"/>
        <w:jc w:val="both"/>
        <w:rPr>
          <w:rFonts w:ascii="Times New Roman" w:hAnsi="Times New Roman"/>
          <w:lang w:val="ro-RO"/>
        </w:rPr>
      </w:pPr>
    </w:p>
    <w:p w:rsidR="007C66E2" w:rsidRPr="00234780" w:rsidRDefault="007C66E2" w:rsidP="007C66E2">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7C66E2" w:rsidRPr="00234780" w:rsidRDefault="007C66E2" w:rsidP="007C66E2">
      <w:pPr>
        <w:jc w:val="both"/>
        <w:rPr>
          <w:rFonts w:ascii="Times New Roman" w:hAnsi="Times New Roman"/>
          <w:lang w:val="ro-RO"/>
        </w:rPr>
      </w:pPr>
    </w:p>
    <w:p w:rsidR="007C66E2" w:rsidRPr="00234780" w:rsidRDefault="007C66E2" w:rsidP="007C66E2">
      <w:pPr>
        <w:pStyle w:val="Titlu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lastRenderedPageBreak/>
        <w:t>ANEXA 2 – Declarația de impunere în vederea stabilirii cuantumului taxei speciale de salubrizare datorată de proprietari de imobile persoane fizice (pentru imobile închiriate persoanelor juridice)</w:t>
      </w:r>
    </w:p>
    <w:p w:rsidR="007C66E2" w:rsidRPr="00234780" w:rsidRDefault="007C66E2" w:rsidP="007C66E2">
      <w:pPr>
        <w:rPr>
          <w:rFonts w:ascii="Times New Roman" w:hAnsi="Times New Roman"/>
        </w:rPr>
      </w:pPr>
    </w:p>
    <w:p w:rsidR="007C66E2" w:rsidRPr="00234780" w:rsidRDefault="007C66E2" w:rsidP="007C66E2">
      <w:pPr>
        <w:jc w:val="center"/>
        <w:rPr>
          <w:rFonts w:ascii="Times New Roman" w:hAnsi="Times New Roman"/>
          <w:b/>
          <w:lang w:val="ro-RO"/>
        </w:rPr>
      </w:pPr>
      <w:r w:rsidRPr="00234780">
        <w:rPr>
          <w:rFonts w:ascii="Times New Roman" w:hAnsi="Times New Roman"/>
          <w:b/>
          <w:lang w:val="ro-RO"/>
        </w:rPr>
        <w:t>DECLARAŢIE DE IMPUNERE</w:t>
      </w:r>
    </w:p>
    <w:p w:rsidR="007C66E2" w:rsidRPr="00234780" w:rsidRDefault="007C66E2" w:rsidP="007C66E2">
      <w:pPr>
        <w:jc w:val="center"/>
        <w:rPr>
          <w:rFonts w:ascii="Times New Roman" w:hAnsi="Times New Roman"/>
          <w:lang w:val="ro-RO"/>
        </w:rPr>
      </w:pPr>
      <w:r w:rsidRPr="00234780">
        <w:rPr>
          <w:rFonts w:ascii="Times New Roman" w:hAnsi="Times New Roman"/>
          <w:lang w:val="ro-RO"/>
        </w:rPr>
        <w:t>în vederea stabilirii cuantumului taxei speciale de salubrizare pentru proprietari de imobile persoane fizice, pentru imobile închiriate persoanelor juridice</w:t>
      </w:r>
    </w:p>
    <w:p w:rsidR="007C66E2" w:rsidRPr="00234780" w:rsidRDefault="007C66E2" w:rsidP="007C66E2">
      <w:pPr>
        <w:jc w:val="center"/>
        <w:rPr>
          <w:rFonts w:ascii="Times New Roman" w:hAnsi="Times New Roman"/>
          <w:lang w:val="ro-RO"/>
        </w:rPr>
      </w:pPr>
      <w:r w:rsidRPr="00234780">
        <w:rPr>
          <w:rFonts w:ascii="Times New Roman" w:hAnsi="Times New Roman"/>
          <w:lang w:val="ro-RO"/>
        </w:rPr>
        <w:t>în conformitate cu H.C.L nr. ____/_____</w:t>
      </w:r>
    </w:p>
    <w:p w:rsidR="007C66E2" w:rsidRPr="00234780" w:rsidRDefault="007C66E2" w:rsidP="007C66E2">
      <w:pPr>
        <w:jc w:val="center"/>
        <w:rPr>
          <w:rFonts w:ascii="Times New Roman" w:hAnsi="Times New Roman"/>
          <w:lang w:val="ro-RO"/>
        </w:rPr>
      </w:pPr>
    </w:p>
    <w:p w:rsidR="007C66E2" w:rsidRPr="00234780" w:rsidRDefault="007C66E2" w:rsidP="007C66E2">
      <w:pPr>
        <w:ind w:firstLine="720"/>
        <w:jc w:val="both"/>
        <w:rPr>
          <w:rFonts w:ascii="Times New Roman" w:hAnsi="Times New Roman"/>
          <w:lang w:val="ro-RO"/>
        </w:rPr>
      </w:pPr>
      <w:r w:rsidRPr="00234780">
        <w:rPr>
          <w:rFonts w:ascii="Times New Roman" w:hAnsi="Times New Roman"/>
          <w:lang w:val="ro-RO"/>
        </w:rPr>
        <w:t>Subsemnatul(a) _____________________________având calitate de proprietar al locuinţei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are în componenţă următorii membrii (persoane juridice, inclusiv PFA-uri):</w:t>
      </w:r>
    </w:p>
    <w:tbl>
      <w:tblPr>
        <w:tblW w:w="5000" w:type="pct"/>
        <w:tblLayout w:type="fixed"/>
        <w:tblLook w:val="0000" w:firstRow="0" w:lastRow="0" w:firstColumn="0" w:lastColumn="0" w:noHBand="0" w:noVBand="0"/>
      </w:tblPr>
      <w:tblGrid>
        <w:gridCol w:w="3028"/>
        <w:gridCol w:w="3029"/>
        <w:gridCol w:w="3293"/>
      </w:tblGrid>
      <w:tr w:rsidR="007C66E2" w:rsidRPr="00234780" w:rsidTr="0072327B">
        <w:trPr>
          <w:cantSplit/>
        </w:trPr>
        <w:tc>
          <w:tcPr>
            <w:tcW w:w="1619" w:type="pct"/>
            <w:tcBorders>
              <w:top w:val="single" w:sz="4" w:space="0" w:color="000000"/>
              <w:left w:val="single" w:sz="4" w:space="0" w:color="000000"/>
              <w:bottom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Denumirea persoanei juridice</w:t>
            </w:r>
          </w:p>
        </w:tc>
        <w:tc>
          <w:tcPr>
            <w:tcW w:w="1620" w:type="pct"/>
            <w:tcBorders>
              <w:top w:val="single" w:sz="4" w:space="0" w:color="000000"/>
              <w:left w:val="single" w:sz="4" w:space="0" w:color="000000"/>
              <w:bottom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Domeniul de activitate</w:t>
            </w:r>
          </w:p>
        </w:tc>
        <w:tc>
          <w:tcPr>
            <w:tcW w:w="1761" w:type="pct"/>
            <w:tcBorders>
              <w:top w:val="single" w:sz="4" w:space="0" w:color="000000"/>
              <w:left w:val="single" w:sz="4" w:space="0" w:color="000000"/>
              <w:bottom w:val="single" w:sz="4" w:space="0" w:color="000000"/>
              <w:right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Certificat unic de înregistrare la registrul comerţului</w:t>
            </w:r>
          </w:p>
        </w:tc>
      </w:tr>
      <w:tr w:rsidR="007C66E2" w:rsidRPr="00234780" w:rsidTr="0072327B">
        <w:trPr>
          <w:cantSplit/>
        </w:trPr>
        <w:tc>
          <w:tcPr>
            <w:tcW w:w="1619"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Pr>
        <w:tc>
          <w:tcPr>
            <w:tcW w:w="1619"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Pr>
        <w:tc>
          <w:tcPr>
            <w:tcW w:w="1619"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1619"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1619"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1619"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bl>
    <w:p w:rsidR="007C66E2" w:rsidRPr="00234780" w:rsidRDefault="007C66E2" w:rsidP="007C66E2">
      <w:pPr>
        <w:jc w:val="both"/>
        <w:rPr>
          <w:rFonts w:ascii="Times New Roman" w:hAnsi="Times New Roman"/>
          <w:lang w:val="ro-RO"/>
        </w:rPr>
      </w:pPr>
      <w:r w:rsidRPr="00234780">
        <w:rPr>
          <w:rFonts w:ascii="Times New Roman" w:hAnsi="Times New Roman"/>
          <w:lang w:val="ro-RO"/>
        </w:rPr>
        <w:t>Se vor  trece datele tuturor persoanelor juridice care îşi desfăşoară activitatea la adresa menţionată.</w:t>
      </w:r>
    </w:p>
    <w:p w:rsidR="007C66E2" w:rsidRPr="00234780" w:rsidRDefault="007C66E2" w:rsidP="007C66E2">
      <w:pPr>
        <w:jc w:val="both"/>
        <w:rPr>
          <w:rFonts w:ascii="Times New Roman" w:hAnsi="Times New Roman"/>
          <w:lang w:val="ro-RO"/>
        </w:rPr>
      </w:pPr>
      <w:r w:rsidRPr="00234780">
        <w:rPr>
          <w:rFonts w:ascii="Times New Roman" w:hAnsi="Times New Roman"/>
          <w:lang w:val="ro-RO"/>
        </w:rPr>
        <w:t>Această Declaraţie va fi însoţită de Declaraţiile de impunere pentru fiecare persoană juridică (Anexa 4) rezidentă la adresa menţionată.</w:t>
      </w:r>
    </w:p>
    <w:p w:rsidR="007C66E2" w:rsidRPr="00234780"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7C66E2" w:rsidRDefault="007C66E2" w:rsidP="007C66E2">
      <w:pPr>
        <w:jc w:val="both"/>
        <w:rPr>
          <w:rFonts w:ascii="Times New Roman" w:hAnsi="Times New Roman"/>
          <w:lang w:val="ro-RO"/>
        </w:rPr>
      </w:pPr>
    </w:p>
    <w:p w:rsidR="007C66E2"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pPr>
    </w:p>
    <w:p w:rsidR="007C66E2" w:rsidRPr="00234780" w:rsidRDefault="007C66E2" w:rsidP="007C66E2">
      <w:pPr>
        <w:pStyle w:val="Titlu1"/>
        <w:spacing w:before="0" w:after="200"/>
        <w:jc w:val="both"/>
        <w:rPr>
          <w:rFonts w:ascii="Times New Roman" w:hAnsi="Times New Roman"/>
          <w:color w:val="auto"/>
          <w:sz w:val="22"/>
          <w:szCs w:val="22"/>
          <w:lang w:val="ro-RO"/>
        </w:rPr>
      </w:pPr>
      <w:bookmarkStart w:id="23" w:name="_Toc425085074"/>
      <w:r w:rsidRPr="00234780">
        <w:rPr>
          <w:rFonts w:ascii="Times New Roman" w:hAnsi="Times New Roman"/>
          <w:color w:val="auto"/>
          <w:sz w:val="22"/>
          <w:szCs w:val="22"/>
          <w:lang w:val="ro-RO"/>
        </w:rPr>
        <w:lastRenderedPageBreak/>
        <w:t>ANEXA 3 – Declarația de impunere în vederea stabilirii cuantumului taxei speciale de salubrizare datorată de persoane juridice proprietari de imobile, închiriate persoanelor fizice</w:t>
      </w:r>
    </w:p>
    <w:p w:rsidR="007C66E2" w:rsidRPr="00234780" w:rsidRDefault="007C66E2" w:rsidP="007C66E2">
      <w:pPr>
        <w:rPr>
          <w:rFonts w:ascii="Times New Roman" w:hAnsi="Times New Roman"/>
        </w:rPr>
      </w:pPr>
    </w:p>
    <w:p w:rsidR="007C66E2" w:rsidRPr="00234780" w:rsidRDefault="007C66E2" w:rsidP="007C66E2">
      <w:pPr>
        <w:jc w:val="center"/>
        <w:rPr>
          <w:rFonts w:ascii="Times New Roman" w:hAnsi="Times New Roman"/>
          <w:b/>
          <w:lang w:val="ro-RO"/>
        </w:rPr>
      </w:pPr>
      <w:r w:rsidRPr="00234780">
        <w:rPr>
          <w:rFonts w:ascii="Times New Roman" w:hAnsi="Times New Roman"/>
          <w:b/>
          <w:lang w:val="ro-RO"/>
        </w:rPr>
        <w:t>DECLARAŢIE DE IMPUNERE</w:t>
      </w:r>
    </w:p>
    <w:p w:rsidR="007C66E2" w:rsidRPr="00234780" w:rsidRDefault="007C66E2" w:rsidP="007C66E2">
      <w:pPr>
        <w:jc w:val="center"/>
        <w:rPr>
          <w:rFonts w:ascii="Times New Roman" w:hAnsi="Times New Roman"/>
          <w:lang w:val="ro-RO"/>
        </w:rPr>
      </w:pPr>
      <w:r w:rsidRPr="00234780">
        <w:rPr>
          <w:rFonts w:ascii="Times New Roman" w:hAnsi="Times New Roman"/>
          <w:lang w:val="ro-RO"/>
        </w:rPr>
        <w:t>în vederea stabilirii cuantumului taxei speciale de salubrizare pentru proprietarii de imobile persoane juridice, care închiriază persoanelor fizice</w:t>
      </w:r>
    </w:p>
    <w:p w:rsidR="007C66E2" w:rsidRPr="00234780" w:rsidRDefault="007C66E2" w:rsidP="007C66E2">
      <w:pPr>
        <w:jc w:val="center"/>
        <w:rPr>
          <w:rFonts w:ascii="Times New Roman" w:hAnsi="Times New Roman"/>
          <w:lang w:val="ro-RO"/>
        </w:rPr>
      </w:pPr>
      <w:r w:rsidRPr="00234780">
        <w:rPr>
          <w:rFonts w:ascii="Times New Roman" w:hAnsi="Times New Roman"/>
          <w:lang w:val="ro-RO"/>
        </w:rPr>
        <w:t>în conformitate cu H.C.L nr. ____/_____</w:t>
      </w:r>
    </w:p>
    <w:p w:rsidR="007C66E2" w:rsidRPr="00234780" w:rsidRDefault="007C66E2" w:rsidP="007C66E2">
      <w:pPr>
        <w:jc w:val="center"/>
        <w:rPr>
          <w:rFonts w:ascii="Times New Roman" w:hAnsi="Times New Roman"/>
          <w:lang w:val="ro-RO"/>
        </w:rPr>
      </w:pPr>
    </w:p>
    <w:p w:rsidR="007C66E2" w:rsidRPr="00234780" w:rsidRDefault="007C66E2" w:rsidP="007C66E2">
      <w:pPr>
        <w:ind w:firstLine="720"/>
        <w:jc w:val="both"/>
        <w:rPr>
          <w:rFonts w:ascii="Times New Roman" w:hAnsi="Times New Roman"/>
          <w:lang w:val="ro-RO"/>
        </w:rPr>
      </w:pPr>
      <w:r w:rsidRPr="00234780">
        <w:rPr>
          <w:rFonts w:ascii="Times New Roman" w:hAnsi="Times New Roman"/>
          <w:lang w:val="ro-RO"/>
        </w:rPr>
        <w:t xml:space="preserve">Subsemnatul/a ______________________________________________________ , CNP _____________________________, BI/CI seria _____, nr. ______________, in calitate de reprezentant al __________________________, cu sediul in </w:t>
      </w:r>
      <w:r w:rsidRPr="00234780">
        <w:rPr>
          <w:rFonts w:ascii="Times New Roman" w:hAnsi="Times New Roman"/>
          <w:u w:val="single"/>
          <w:lang w:val="ro-RO"/>
        </w:rPr>
        <w:t>______________________</w:t>
      </w:r>
      <w:r w:rsidRPr="00234780">
        <w:rPr>
          <w:rFonts w:ascii="Times New Roman" w:hAnsi="Times New Roman"/>
          <w:lang w:val="ro-RO"/>
        </w:rPr>
        <w:t>, str. ________________________, nr. ________, bl. _______, sc. _______, ap. _______, CUI______________________, înregistrata la Registrul Comerțului sub nr. __________________________, având calitate de proprietar al locuinţei situată în localitatea …………………………. ,str. ___________________, nr.___,bl.___,sc.___, ap.____ , domiciliat(ă) în localitatea ______________________ , str.___________________ , nr.___,bl.___,sc.___,ap.___ , declar pe proprie răspundere că unitatea locativă are în componenţă următorii membrii (locatari stabili, chiriaşi, flotanţi):</w:t>
      </w:r>
    </w:p>
    <w:tbl>
      <w:tblPr>
        <w:tblW w:w="9038" w:type="dxa"/>
        <w:tblInd w:w="-20" w:type="dxa"/>
        <w:tblLayout w:type="fixed"/>
        <w:tblLook w:val="0000" w:firstRow="0" w:lastRow="0" w:firstColumn="0" w:lastColumn="0" w:noHBand="0" w:noVBand="0"/>
      </w:tblPr>
      <w:tblGrid>
        <w:gridCol w:w="2198"/>
        <w:gridCol w:w="2340"/>
        <w:gridCol w:w="2250"/>
        <w:gridCol w:w="2250"/>
      </w:tblGrid>
      <w:tr w:rsidR="007C66E2" w:rsidRPr="00234780" w:rsidTr="0072327B">
        <w:trPr>
          <w:cantSplit/>
        </w:trPr>
        <w:tc>
          <w:tcPr>
            <w:tcW w:w="2198" w:type="dxa"/>
            <w:tcBorders>
              <w:top w:val="single" w:sz="4" w:space="0" w:color="000000"/>
              <w:left w:val="single" w:sz="4" w:space="0" w:color="000000"/>
              <w:bottom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Numele şi prenumele</w:t>
            </w:r>
          </w:p>
        </w:tc>
        <w:tc>
          <w:tcPr>
            <w:tcW w:w="2340" w:type="dxa"/>
            <w:tcBorders>
              <w:top w:val="single" w:sz="4" w:space="0" w:color="000000"/>
              <w:left w:val="single" w:sz="4" w:space="0" w:color="000000"/>
              <w:bottom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Calitatea (fiu, fiică, soț, soție)</w:t>
            </w:r>
          </w:p>
        </w:tc>
        <w:tc>
          <w:tcPr>
            <w:tcW w:w="2250" w:type="dxa"/>
            <w:tcBorders>
              <w:top w:val="single" w:sz="4" w:space="0" w:color="000000"/>
              <w:left w:val="single" w:sz="4" w:space="0" w:color="000000"/>
              <w:bottom w:val="single" w:sz="4" w:space="0" w:color="000000"/>
              <w:right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Cod numeric personal</w:t>
            </w:r>
          </w:p>
        </w:tc>
        <w:tc>
          <w:tcPr>
            <w:tcW w:w="2250" w:type="dxa"/>
            <w:tcBorders>
              <w:top w:val="single" w:sz="4" w:space="0" w:color="000000"/>
              <w:left w:val="single" w:sz="4" w:space="0" w:color="000000"/>
              <w:bottom w:val="single" w:sz="4" w:space="0" w:color="000000"/>
              <w:right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Categoria de scutire *)</w:t>
            </w:r>
          </w:p>
        </w:tc>
      </w:tr>
      <w:tr w:rsidR="007C66E2" w:rsidRPr="00234780" w:rsidTr="0072327B">
        <w:trPr>
          <w:cantSplit/>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bl>
    <w:p w:rsidR="007C66E2" w:rsidRPr="00234780" w:rsidRDefault="007C66E2" w:rsidP="007C66E2">
      <w:pPr>
        <w:jc w:val="both"/>
        <w:rPr>
          <w:rFonts w:ascii="Times New Roman" w:hAnsi="Times New Roman"/>
          <w:lang w:val="ro-RO"/>
        </w:rPr>
      </w:pPr>
      <w:r w:rsidRPr="00234780">
        <w:rPr>
          <w:rFonts w:ascii="Times New Roman" w:hAnsi="Times New Roman"/>
          <w:lang w:val="ro-RO"/>
        </w:rPr>
        <w:t>Se vor  trece datele tuturor membrilor de familie/locatarilor.</w:t>
      </w:r>
    </w:p>
    <w:p w:rsidR="007C66E2" w:rsidRPr="00234780" w:rsidRDefault="007C66E2" w:rsidP="007C66E2">
      <w:pPr>
        <w:spacing w:after="0"/>
        <w:jc w:val="both"/>
        <w:rPr>
          <w:rFonts w:ascii="Times New Roman" w:hAnsi="Times New Roman"/>
          <w:b/>
          <w:lang w:val="ro-RO"/>
        </w:rPr>
      </w:pPr>
      <w:r w:rsidRPr="00234780">
        <w:rPr>
          <w:rFonts w:ascii="Times New Roman" w:hAnsi="Times New Roman"/>
          <w:b/>
          <w:lang w:val="ro-RO"/>
        </w:rPr>
        <w:t>Din care în categoriile de scutire se încadrează*), daca este cazul:</w:t>
      </w:r>
    </w:p>
    <w:p w:rsidR="007C66E2" w:rsidRPr="00234780" w:rsidRDefault="007C66E2" w:rsidP="007C66E2">
      <w:pPr>
        <w:spacing w:after="0"/>
        <w:jc w:val="both"/>
        <w:rPr>
          <w:rFonts w:ascii="Times New Roman" w:hAnsi="Times New Roman"/>
          <w:b/>
          <w:lang w:val="ro-RO"/>
        </w:rPr>
      </w:pPr>
    </w:p>
    <w:p w:rsidR="007C66E2" w:rsidRPr="00234780" w:rsidRDefault="007C66E2" w:rsidP="007C66E2">
      <w:pPr>
        <w:spacing w:after="0"/>
        <w:jc w:val="both"/>
        <w:rPr>
          <w:rFonts w:ascii="Times New Roman" w:hAnsi="Times New Roman"/>
          <w:lang w:val="ro-RO"/>
        </w:rPr>
      </w:pPr>
    </w:p>
    <w:p w:rsidR="007C66E2" w:rsidRPr="00234780" w:rsidRDefault="007C66E2" w:rsidP="007C66E2">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7C66E2" w:rsidRPr="00234780"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pPr>
    </w:p>
    <w:p w:rsidR="007C66E2" w:rsidRPr="00234780" w:rsidRDefault="007C66E2" w:rsidP="007C66E2">
      <w:pPr>
        <w:pStyle w:val="Titlu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lastRenderedPageBreak/>
        <w:t xml:space="preserve">ANEXA 4 – Declarația de impunere în vederea stabilirii cuantumului taxei speciale de salubrizare datorată de </w:t>
      </w:r>
      <w:bookmarkEnd w:id="23"/>
      <w:r w:rsidRPr="00234780">
        <w:rPr>
          <w:rFonts w:ascii="Times New Roman" w:hAnsi="Times New Roman"/>
          <w:color w:val="auto"/>
          <w:sz w:val="22"/>
          <w:szCs w:val="22"/>
          <w:lang w:val="ro-RO"/>
        </w:rPr>
        <w:t>persoane juridice (proprietari de imobile sau care desfăsoară activităţi în imobile închiriate)</w:t>
      </w:r>
    </w:p>
    <w:p w:rsidR="007C66E2" w:rsidRPr="00234780" w:rsidRDefault="007C66E2" w:rsidP="007C66E2">
      <w:pPr>
        <w:pStyle w:val="Titlu1"/>
        <w:jc w:val="center"/>
        <w:rPr>
          <w:rFonts w:ascii="Times New Roman" w:hAnsi="Times New Roman"/>
          <w:b w:val="0"/>
          <w:color w:val="auto"/>
          <w:sz w:val="22"/>
          <w:szCs w:val="22"/>
          <w:lang w:val="ro-RO"/>
        </w:rPr>
      </w:pPr>
    </w:p>
    <w:p w:rsidR="007C66E2" w:rsidRPr="00234780" w:rsidRDefault="007C66E2" w:rsidP="007C66E2">
      <w:pPr>
        <w:jc w:val="center"/>
        <w:rPr>
          <w:rFonts w:ascii="Times New Roman" w:hAnsi="Times New Roman"/>
          <w:b/>
          <w:lang w:val="ro-RO"/>
        </w:rPr>
      </w:pPr>
      <w:bookmarkStart w:id="24" w:name="_Toc340615924"/>
      <w:r w:rsidRPr="00234780">
        <w:rPr>
          <w:rFonts w:ascii="Times New Roman" w:hAnsi="Times New Roman"/>
          <w:b/>
          <w:lang w:val="ro-RO"/>
        </w:rPr>
        <w:t>DECLARAŢIE DE IMPUNERE</w:t>
      </w:r>
      <w:bookmarkEnd w:id="24"/>
    </w:p>
    <w:p w:rsidR="007C66E2" w:rsidRPr="00234780" w:rsidRDefault="007C66E2" w:rsidP="007C66E2">
      <w:pPr>
        <w:jc w:val="center"/>
        <w:rPr>
          <w:rFonts w:ascii="Times New Roman" w:hAnsi="Times New Roman"/>
          <w:lang w:val="ro-RO"/>
        </w:rPr>
      </w:pPr>
      <w:r w:rsidRPr="00234780">
        <w:rPr>
          <w:rFonts w:ascii="Times New Roman" w:hAnsi="Times New Roman"/>
          <w:lang w:val="ro-RO"/>
        </w:rPr>
        <w:t>în vederea stabilirii cuantumului taxei speciale de salubrizare pentru utilizatori non-casnici (operatori economici, instituții publice, asociații non-profit altele decat asociațiile de proprietari/locatari, PFA)</w:t>
      </w:r>
    </w:p>
    <w:p w:rsidR="007C66E2" w:rsidRPr="00234780" w:rsidRDefault="007C66E2" w:rsidP="007C66E2">
      <w:pPr>
        <w:jc w:val="center"/>
        <w:rPr>
          <w:rFonts w:ascii="Times New Roman" w:hAnsi="Times New Roman"/>
          <w:lang w:val="ro-RO"/>
        </w:rPr>
      </w:pPr>
    </w:p>
    <w:p w:rsidR="007C66E2" w:rsidRPr="00234780" w:rsidRDefault="007C66E2" w:rsidP="007C66E2">
      <w:pPr>
        <w:jc w:val="center"/>
        <w:rPr>
          <w:rFonts w:ascii="Times New Roman" w:hAnsi="Times New Roman"/>
          <w:lang w:val="ro-RO"/>
        </w:rPr>
      </w:pPr>
      <w:r w:rsidRPr="00234780">
        <w:rPr>
          <w:rFonts w:ascii="Times New Roman" w:hAnsi="Times New Roman"/>
          <w:lang w:val="ro-RO"/>
        </w:rPr>
        <w:t>în conformitate cu H.C.L nr. ____/_____</w:t>
      </w:r>
    </w:p>
    <w:p w:rsidR="007C66E2" w:rsidRPr="00234780" w:rsidRDefault="007C66E2" w:rsidP="007C66E2">
      <w:pPr>
        <w:pStyle w:val="Default"/>
        <w:spacing w:line="276" w:lineRule="auto"/>
        <w:jc w:val="center"/>
        <w:rPr>
          <w:color w:val="auto"/>
          <w:sz w:val="22"/>
          <w:szCs w:val="22"/>
          <w:lang w:val="ro-RO"/>
        </w:rPr>
      </w:pPr>
      <w:r w:rsidRPr="00234780">
        <w:rPr>
          <w:b/>
          <w:bCs/>
          <w:color w:val="auto"/>
          <w:sz w:val="22"/>
          <w:szCs w:val="22"/>
          <w:lang w:val="ro-RO"/>
        </w:rPr>
        <w:t xml:space="preserve">CUI____________________ </w:t>
      </w:r>
    </w:p>
    <w:p w:rsidR="007C66E2" w:rsidRPr="00234780" w:rsidRDefault="007C66E2" w:rsidP="007C66E2">
      <w:pPr>
        <w:autoSpaceDE w:val="0"/>
        <w:autoSpaceDN w:val="0"/>
        <w:adjustRightInd w:val="0"/>
        <w:spacing w:after="0"/>
        <w:jc w:val="both"/>
        <w:rPr>
          <w:rFonts w:ascii="Times New Roman" w:hAnsi="Times New Roman"/>
          <w:lang w:val="ro-RO"/>
        </w:rPr>
      </w:pPr>
      <w:r w:rsidRPr="00234780">
        <w:rPr>
          <w:rFonts w:ascii="Times New Roman" w:hAnsi="Times New Roman"/>
          <w:lang w:val="ro-RO"/>
        </w:rPr>
        <w:t xml:space="preserve">Subsemnatul ______________________________________________________ , CNP _____________________________, BI/CI seria _____, nr. ______________, in calitate de reprezentant al __________________________, cu sediul in </w:t>
      </w:r>
      <w:r w:rsidRPr="00234780">
        <w:rPr>
          <w:rFonts w:ascii="Times New Roman" w:hAnsi="Times New Roman"/>
          <w:u w:val="single"/>
          <w:lang w:val="ro-RO"/>
        </w:rPr>
        <w:t>______________________</w:t>
      </w:r>
      <w:r w:rsidRPr="00234780">
        <w:rPr>
          <w:rFonts w:ascii="Times New Roman" w:hAnsi="Times New Roman"/>
          <w:lang w:val="ro-RO"/>
        </w:rPr>
        <w:t>, str. ________________________, nr. ________, bl. _______, sc. _______, ap. _______, CUI______________________, înregistrata la Registrul Comerțului sub nr. __________________________, declar pe proprie răspundere ca</w:t>
      </w:r>
    </w:p>
    <w:p w:rsidR="007C66E2" w:rsidRPr="00234780" w:rsidRDefault="007C66E2" w:rsidP="007C66E2">
      <w:pPr>
        <w:autoSpaceDE w:val="0"/>
        <w:autoSpaceDN w:val="0"/>
        <w:adjustRightInd w:val="0"/>
        <w:spacing w:after="0"/>
        <w:jc w:val="both"/>
        <w:rPr>
          <w:rFonts w:ascii="Times New Roman" w:hAnsi="Times New Roman"/>
          <w:i/>
          <w:iCs/>
          <w:lang w:val="ro-RO"/>
        </w:rPr>
      </w:pPr>
      <w:r w:rsidRPr="00234780">
        <w:rPr>
          <w:rFonts w:ascii="Times New Roman" w:hAnsi="Times New Roman"/>
          <w:i/>
          <w:iCs/>
          <w:lang w:val="ro-RO"/>
        </w:rPr>
        <w:t>(se completează în funcție de specificul activității)</w:t>
      </w:r>
    </w:p>
    <w:p w:rsidR="007C66E2" w:rsidRPr="00234780" w:rsidRDefault="007C66E2" w:rsidP="007C66E2">
      <w:pPr>
        <w:autoSpaceDE w:val="0"/>
        <w:autoSpaceDN w:val="0"/>
        <w:adjustRightInd w:val="0"/>
        <w:spacing w:after="0"/>
        <w:jc w:val="both"/>
        <w:rPr>
          <w:rFonts w:ascii="Times New Roman" w:hAnsi="Times New Roman"/>
          <w:lang w:val="ro-RO"/>
        </w:rPr>
      </w:pPr>
    </w:p>
    <w:p w:rsidR="007C66E2" w:rsidRPr="00234780" w:rsidRDefault="007C66E2" w:rsidP="007C66E2">
      <w:pPr>
        <w:tabs>
          <w:tab w:val="left" w:pos="2417"/>
        </w:tabs>
        <w:autoSpaceDE w:val="0"/>
        <w:autoSpaceDN w:val="0"/>
        <w:adjustRightInd w:val="0"/>
        <w:spacing w:after="0"/>
        <w:jc w:val="both"/>
        <w:rPr>
          <w:rFonts w:ascii="Times New Roman" w:hAnsi="Times New Roman"/>
          <w:lang w:val="ro-RO"/>
        </w:rPr>
      </w:pPr>
      <w:r w:rsidRPr="00234780">
        <w:rPr>
          <w:rFonts w:ascii="Times New Roman" w:hAnsi="Times New Roman"/>
          <w:lang w:val="ro-RO"/>
        </w:rPr>
        <w:tab/>
      </w:r>
    </w:p>
    <w:p w:rsidR="007C66E2" w:rsidRPr="00234780" w:rsidRDefault="007C66E2" w:rsidP="007C66E2">
      <w:pPr>
        <w:jc w:val="both"/>
        <w:rPr>
          <w:rFonts w:ascii="Times New Roman" w:hAnsi="Times New Roman"/>
          <w:b/>
          <w:lang w:val="ro-RO"/>
        </w:rPr>
      </w:pPr>
      <w:r>
        <w:rPr>
          <w:rFonts w:ascii="Times New Roman" w:hAnsi="Times New Roman"/>
          <w:noProof/>
          <w:lang w:val="ro-RO" w:eastAsia="ro-RO"/>
        </w:rPr>
        <mc:AlternateContent>
          <mc:Choice Requires="wps">
            <w:drawing>
              <wp:anchor distT="0" distB="0" distL="114300" distR="114300" simplePos="0" relativeHeight="251661312" behindDoc="0" locked="0" layoutInCell="1" allowOverlap="1">
                <wp:simplePos x="0" y="0"/>
                <wp:positionH relativeFrom="column">
                  <wp:posOffset>3213735</wp:posOffset>
                </wp:positionH>
                <wp:positionV relativeFrom="paragraph">
                  <wp:posOffset>283845</wp:posOffset>
                </wp:positionV>
                <wp:extent cx="250825" cy="182880"/>
                <wp:effectExtent l="0" t="0" r="15875" b="26670"/>
                <wp:wrapNone/>
                <wp:docPr id="134" name="Dreptunghi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82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208AFE" id="Dreptunghi 134" o:spid="_x0000_s1026" style="position:absolute;margin-left:253.05pt;margin-top:22.35pt;width:19.75pt;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" strokeweight=".26mm"/>
            </w:pict>
          </mc:Fallback>
        </mc:AlternateContent>
      </w:r>
      <w:r w:rsidRPr="00234780">
        <w:rPr>
          <w:rFonts w:ascii="Times New Roman" w:hAnsi="Times New Roman"/>
          <w:b/>
          <w:lang w:val="ro-RO"/>
        </w:rPr>
        <w:t>Selectați specificul activității și completați datele aferente (date anuale):</w:t>
      </w:r>
    </w:p>
    <w:p w:rsidR="007C66E2" w:rsidRPr="00234780" w:rsidRDefault="007C66E2" w:rsidP="007C66E2">
      <w:pPr>
        <w:pStyle w:val="Listparagraf"/>
        <w:numPr>
          <w:ilvl w:val="0"/>
          <w:numId w:val="1"/>
        </w:numPr>
        <w:ind w:left="284" w:hanging="284"/>
        <w:jc w:val="both"/>
        <w:rPr>
          <w:rFonts w:ascii="Times New Roman" w:hAnsi="Times New Roman"/>
          <w:lang w:val="ro-RO"/>
        </w:rPr>
      </w:pPr>
      <w:r w:rsidRPr="00234780">
        <w:rPr>
          <w:rFonts w:ascii="Times New Roman" w:hAnsi="Times New Roman"/>
          <w:lang w:val="ro-RO"/>
        </w:rPr>
        <w:t>Activitate economica, cu excepția comerțului</w:t>
      </w:r>
      <w:r>
        <w:rPr>
          <w:rFonts w:ascii="Times New Roman" w:hAnsi="Times New Roman"/>
          <w:noProof/>
          <w:lang w:val="ro-RO" w:eastAsia="ro-RO"/>
        </w:rPr>
        <mc:AlternateContent>
          <mc:Choice Requires="wps">
            <w:drawing>
              <wp:anchor distT="0" distB="0" distL="114300" distR="114300" simplePos="0" relativeHeight="251660288" behindDoc="0" locked="0" layoutInCell="1" allowOverlap="1">
                <wp:simplePos x="0" y="0"/>
                <wp:positionH relativeFrom="column">
                  <wp:posOffset>4950460</wp:posOffset>
                </wp:positionH>
                <wp:positionV relativeFrom="paragraph">
                  <wp:posOffset>183515</wp:posOffset>
                </wp:positionV>
                <wp:extent cx="731520" cy="182880"/>
                <wp:effectExtent l="0" t="0" r="11430" b="26670"/>
                <wp:wrapNone/>
                <wp:docPr id="133" name="Dreptunghi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3104580" id="Dreptunghi 133" o:spid="_x0000_s1026" style="position:absolute;margin-left:389.8pt;margin-top:14.45pt;width:57.6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" strokeweight=".26mm"/>
            </w:pict>
          </mc:Fallback>
        </mc:AlternateConten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75648" behindDoc="0" locked="0" layoutInCell="1" allowOverlap="1">
                <wp:simplePos x="0" y="0"/>
                <wp:positionH relativeFrom="column">
                  <wp:posOffset>5139055</wp:posOffset>
                </wp:positionH>
                <wp:positionV relativeFrom="paragraph">
                  <wp:posOffset>223520</wp:posOffset>
                </wp:positionV>
                <wp:extent cx="731520" cy="182880"/>
                <wp:effectExtent l="0" t="0" r="11430" b="26670"/>
                <wp:wrapNone/>
                <wp:docPr id="132" name="Dreptunghi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3C5E81C" id="Dreptunghi 132" o:spid="_x0000_s1026" style="position:absolute;margin-left:404.65pt;margin-top:17.6pt;width:57.6pt;height:14.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" strokeweight=".26mm"/>
            </w:pict>
          </mc:Fallback>
        </mc:AlternateContent>
      </w:r>
      <w:r w:rsidRPr="00234780">
        <w:rPr>
          <w:rFonts w:ascii="Times New Roman" w:hAnsi="Times New Roman"/>
          <w:lang w:val="ro-RO"/>
        </w:rPr>
        <w:t>număr de angajați la toate punctele de lucru (la data completării)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Capacitate totala de colectare deşeuri reziduale (nr. recipiente x vol.recipient (mc)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62336" behindDoc="0" locked="0" layoutInCell="1" allowOverlap="1">
                <wp:simplePos x="0" y="0"/>
                <wp:positionH relativeFrom="column">
                  <wp:posOffset>5186680</wp:posOffset>
                </wp:positionH>
                <wp:positionV relativeFrom="paragraph">
                  <wp:posOffset>146685</wp:posOffset>
                </wp:positionV>
                <wp:extent cx="326390" cy="182880"/>
                <wp:effectExtent l="0" t="0" r="16510" b="26670"/>
                <wp:wrapNone/>
                <wp:docPr id="131" name="Dreptunghi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6F9934E" id="Dreptunghi 131" o:spid="_x0000_s1026" style="position:absolute;margin-left:408.4pt;margin-top:11.55pt;width:25.7pt;height:1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676672" behindDoc="0" locked="0" layoutInCell="1" allowOverlap="1">
                <wp:simplePos x="0" y="0"/>
                <wp:positionH relativeFrom="column">
                  <wp:posOffset>3554095</wp:posOffset>
                </wp:positionH>
                <wp:positionV relativeFrom="paragraph">
                  <wp:posOffset>-8890</wp:posOffset>
                </wp:positionV>
                <wp:extent cx="731520" cy="182880"/>
                <wp:effectExtent l="0" t="0" r="11430" b="26670"/>
                <wp:wrapNone/>
                <wp:docPr id="130" name="Dreptunghi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0125F6" id="Dreptunghi 130" o:spid="_x0000_s1026" style="position:absolute;margin-left:279.85pt;margin-top:-.7pt;width:57.6pt;height:14.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" strokeweight=".26mm"/>
            </w:pict>
          </mc:Fallback>
        </mc:AlternateContent>
      </w:r>
      <w:r w:rsidRPr="00234780">
        <w:rPr>
          <w:rFonts w:ascii="Times New Roman" w:hAnsi="Times New Roman"/>
          <w:lang w:val="ro-RO"/>
        </w:rPr>
        <w:t>frecventa lunară de golire a recipientelor</w:t>
      </w:r>
      <w:r w:rsidRPr="00234780">
        <w:rPr>
          <w:rFonts w:ascii="Times New Roman" w:hAnsi="Times New Roman"/>
          <w:lang w:val="ro-RO"/>
        </w:rPr>
        <w:tab/>
      </w:r>
    </w:p>
    <w:p w:rsidR="007C66E2" w:rsidRPr="00234780" w:rsidRDefault="007C66E2" w:rsidP="007C66E2">
      <w:pPr>
        <w:pStyle w:val="Listparagraf"/>
        <w:numPr>
          <w:ilvl w:val="0"/>
          <w:numId w:val="1"/>
        </w:numPr>
        <w:spacing w:before="240"/>
        <w:ind w:left="284" w:hanging="284"/>
        <w:jc w:val="both"/>
        <w:rPr>
          <w:rFonts w:ascii="Times New Roman" w:hAnsi="Times New Roman"/>
          <w:lang w:val="ro-RO"/>
        </w:rPr>
      </w:pPr>
      <w:r w:rsidRPr="00234780">
        <w:rPr>
          <w:rFonts w:ascii="Times New Roman" w:hAnsi="Times New Roman"/>
          <w:lang w:val="ro-RO"/>
        </w:rPr>
        <w:t xml:space="preserve">Unitate de vânzare cu amănuntul cu suprafața mai mică de 50 mp și cu maxim 2 angajați </w:t>
      </w:r>
    </w:p>
    <w:p w:rsidR="007C66E2" w:rsidRPr="00234780" w:rsidRDefault="007C66E2" w:rsidP="007C66E2">
      <w:pPr>
        <w:pStyle w:val="Listparagraf"/>
        <w:numPr>
          <w:ilvl w:val="1"/>
          <w:numId w:val="1"/>
        </w:numPr>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22752" behindDoc="0" locked="0" layoutInCell="1" allowOverlap="1">
                <wp:simplePos x="0" y="0"/>
                <wp:positionH relativeFrom="column">
                  <wp:posOffset>5132705</wp:posOffset>
                </wp:positionH>
                <wp:positionV relativeFrom="paragraph">
                  <wp:posOffset>157480</wp:posOffset>
                </wp:positionV>
                <wp:extent cx="731520" cy="182880"/>
                <wp:effectExtent l="0" t="0" r="11430" b="26670"/>
                <wp:wrapNone/>
                <wp:docPr id="129" name="Dreptunghi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89A42CE" id="Dreptunghi 129" o:spid="_x0000_s1026" style="position:absolute;margin-left:404.15pt;margin-top:12.4pt;width:57.6pt;height:14.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667456" behindDoc="0" locked="0" layoutInCell="1" allowOverlap="1">
                <wp:simplePos x="0" y="0"/>
                <wp:positionH relativeFrom="column">
                  <wp:posOffset>2868930</wp:posOffset>
                </wp:positionH>
                <wp:positionV relativeFrom="paragraph">
                  <wp:posOffset>-6985</wp:posOffset>
                </wp:positionV>
                <wp:extent cx="731520" cy="182880"/>
                <wp:effectExtent l="0" t="0" r="11430" b="26670"/>
                <wp:wrapNone/>
                <wp:docPr id="128" name="Dreptunghi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792BC85" id="Dreptunghi 128" o:spid="_x0000_s1026" style="position:absolute;margin-left:225.9pt;margin-top:-.55pt;width:57.6pt;height:14.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" strokeweight=".26mm"/>
            </w:pict>
          </mc:Fallback>
        </mc:AlternateContent>
      </w:r>
      <w:r w:rsidRPr="00234780">
        <w:rPr>
          <w:rFonts w:ascii="Times New Roman" w:hAnsi="Times New Roman"/>
          <w:lang w:val="ro-RO"/>
        </w:rPr>
        <w:t>suprafața (la data completării)</w:t>
      </w:r>
      <w:r w:rsidRPr="00234780">
        <w:rPr>
          <w:rFonts w:ascii="Times New Roman" w:hAnsi="Times New Roman"/>
          <w:lang w:val="ro-RO"/>
        </w:rPr>
        <w:tab/>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Capacitate totala de colectare deşeuri reziduale (nr. recipiente x vol.recipient (mc)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69504" behindDoc="0" locked="0" layoutInCell="1" allowOverlap="1">
                <wp:simplePos x="0" y="0"/>
                <wp:positionH relativeFrom="column">
                  <wp:posOffset>5307330</wp:posOffset>
                </wp:positionH>
                <wp:positionV relativeFrom="paragraph">
                  <wp:posOffset>158750</wp:posOffset>
                </wp:positionV>
                <wp:extent cx="326390" cy="182880"/>
                <wp:effectExtent l="0" t="0" r="16510" b="26670"/>
                <wp:wrapNone/>
                <wp:docPr id="127" name="Dreptunghi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582B35F" id="Dreptunghi 127" o:spid="_x0000_s1026" style="position:absolute;margin-left:417.9pt;margin-top:12.5pt;width:25.7pt;height:1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677696" behindDoc="0" locked="0" layoutInCell="1" allowOverlap="1">
                <wp:simplePos x="0" y="0"/>
                <wp:positionH relativeFrom="column">
                  <wp:posOffset>3554095</wp:posOffset>
                </wp:positionH>
                <wp:positionV relativeFrom="paragraph">
                  <wp:posOffset>-8890</wp:posOffset>
                </wp:positionV>
                <wp:extent cx="731520" cy="182880"/>
                <wp:effectExtent l="0" t="0" r="11430" b="26670"/>
                <wp:wrapNone/>
                <wp:docPr id="126" name="Dreptunghi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E42E664" id="Dreptunghi 126" o:spid="_x0000_s1026" style="position:absolute;margin-left:279.85pt;margin-top:-.7pt;width:57.6pt;height:14.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" strokeweight=".26mm"/>
            </w:pict>
          </mc:Fallback>
        </mc:AlternateContent>
      </w:r>
      <w:r w:rsidRPr="00234780">
        <w:rPr>
          <w:rFonts w:ascii="Times New Roman" w:hAnsi="Times New Roman"/>
          <w:lang w:val="ro-RO"/>
        </w:rPr>
        <w:t>frecventa lunară de golire a recipientelor</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r>
    </w:p>
    <w:p w:rsidR="007C66E2" w:rsidRPr="00234780" w:rsidRDefault="007C66E2" w:rsidP="007C66E2">
      <w:pPr>
        <w:pStyle w:val="Listparagraf"/>
        <w:numPr>
          <w:ilvl w:val="0"/>
          <w:numId w:val="1"/>
        </w:numPr>
        <w:ind w:left="426"/>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66432" behindDoc="0" locked="0" layoutInCell="1" allowOverlap="1">
                <wp:simplePos x="0" y="0"/>
                <wp:positionH relativeFrom="column">
                  <wp:posOffset>2856230</wp:posOffset>
                </wp:positionH>
                <wp:positionV relativeFrom="paragraph">
                  <wp:posOffset>175895</wp:posOffset>
                </wp:positionV>
                <wp:extent cx="731520" cy="182880"/>
                <wp:effectExtent l="0" t="0" r="11430" b="26670"/>
                <wp:wrapNone/>
                <wp:docPr id="125" name="Dreptunghi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C024153" id="Dreptunghi 125" o:spid="_x0000_s1026" style="position:absolute;margin-left:224.9pt;margin-top:13.85pt;width:57.6pt;height:14.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" strokeweight=".26mm"/>
            </w:pict>
          </mc:Fallback>
        </mc:AlternateContent>
      </w:r>
      <w:r w:rsidRPr="00234780">
        <w:rPr>
          <w:rFonts w:ascii="Times New Roman" w:hAnsi="Times New Roman"/>
          <w:lang w:val="ro-RO"/>
        </w:rPr>
        <w:t xml:space="preserve">Unitate de vânzare cu amănuntul cu suprafața mai mare de 50 mp sau cu peste 2 angajați </w:t>
      </w:r>
    </w:p>
    <w:p w:rsidR="007C66E2" w:rsidRPr="00234780" w:rsidRDefault="007C66E2" w:rsidP="007C66E2">
      <w:pPr>
        <w:pStyle w:val="Listparagraf"/>
        <w:numPr>
          <w:ilvl w:val="1"/>
          <w:numId w:val="1"/>
        </w:numPr>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63360" behindDoc="0" locked="0" layoutInCell="1" allowOverlap="1">
                <wp:simplePos x="0" y="0"/>
                <wp:positionH relativeFrom="column">
                  <wp:posOffset>4921885</wp:posOffset>
                </wp:positionH>
                <wp:positionV relativeFrom="paragraph">
                  <wp:posOffset>158115</wp:posOffset>
                </wp:positionV>
                <wp:extent cx="731520" cy="182880"/>
                <wp:effectExtent l="0" t="0" r="11430" b="26670"/>
                <wp:wrapNone/>
                <wp:docPr id="124" name="Dreptunghi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ECD87F1" id="Dreptunghi 124" o:spid="_x0000_s1026" style="position:absolute;margin-left:387.55pt;margin-top:12.45pt;width:57.6pt;height:1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pp6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" strokeweight=".26mm"/>
            </w:pict>
          </mc:Fallback>
        </mc:AlternateContent>
      </w:r>
      <w:r w:rsidRPr="00234780">
        <w:rPr>
          <w:rFonts w:ascii="Times New Roman" w:hAnsi="Times New Roman"/>
          <w:lang w:val="ro-RO"/>
        </w:rPr>
        <w:t>număr angajați (la data completării)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80768"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123" name="Dreptunghi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0147E5E" id="Dreptunghi 123" o:spid="_x0000_s1026" style="position:absolute;margin-left:404.65pt;margin-top:1.95pt;width:57.6pt;height:14.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" strokeweight=".26mm"/>
            </w:pict>
          </mc:Fallback>
        </mc:AlternateContent>
      </w:r>
      <w:r w:rsidRPr="00234780">
        <w:rPr>
          <w:rFonts w:ascii="Times New Roman" w:hAnsi="Times New Roman"/>
          <w:lang w:val="ro-RO"/>
        </w:rPr>
        <w:t xml:space="preserve">Capacitate totala de colectare deşeuri reziduale (nr. recipiente x vol.recipient (mc)  </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81792"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122" name="Dreptunghi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54E284" id="Dreptunghi 122" o:spid="_x0000_s1026" style="position:absolute;margin-left:320.85pt;margin-top:.25pt;width:57.6pt;height:14.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nC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" strokeweight=".26mm"/>
            </w:pict>
          </mc:Fallback>
        </mc:AlternateContent>
      </w:r>
      <w:r w:rsidRPr="00234780">
        <w:rPr>
          <w:rFonts w:ascii="Times New Roman" w:hAnsi="Times New Roman"/>
          <w:lang w:val="ro-RO"/>
        </w:rPr>
        <w:t>frecventa lunară de golire a recipientelor de deşeuri reziduale</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82816"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121" name="Dreptunghi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84465A8" id="Dreptunghi 121" o:spid="_x0000_s1026" style="position:absolute;margin-left:408.55pt;margin-top:3.75pt;width:57.6pt;height:14.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" strokeweight=".26mm"/>
            </w:pict>
          </mc:Fallback>
        </mc:AlternateContent>
      </w:r>
      <w:r w:rsidRPr="00234780">
        <w:rPr>
          <w:rFonts w:ascii="Times New Roman" w:hAnsi="Times New Roman"/>
          <w:lang w:val="ro-RO"/>
        </w:rPr>
        <w:t xml:space="preserve">Capacitate totala de colectare deşeuri de hârtie/carton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83840" behindDoc="0" locked="0" layoutInCell="1" allowOverlap="1">
                <wp:simplePos x="0" y="0"/>
                <wp:positionH relativeFrom="column">
                  <wp:posOffset>4229100</wp:posOffset>
                </wp:positionH>
                <wp:positionV relativeFrom="paragraph">
                  <wp:posOffset>177800</wp:posOffset>
                </wp:positionV>
                <wp:extent cx="731520" cy="182880"/>
                <wp:effectExtent l="0" t="0" r="11430" b="26670"/>
                <wp:wrapNone/>
                <wp:docPr id="120" name="Dreptunghi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E5627F" id="Dreptunghi 120" o:spid="_x0000_s1026" style="position:absolute;margin-left:333pt;margin-top:14pt;width:57.6pt;height:14.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" strokeweight=".26mm"/>
            </w:pict>
          </mc:Fallback>
        </mc:AlternateContent>
      </w: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84864" behindDoc="0" locked="0" layoutInCell="1" allowOverlap="1">
                <wp:simplePos x="0" y="0"/>
                <wp:positionH relativeFrom="column">
                  <wp:posOffset>5188585</wp:posOffset>
                </wp:positionH>
                <wp:positionV relativeFrom="paragraph">
                  <wp:posOffset>57785</wp:posOffset>
                </wp:positionV>
                <wp:extent cx="731520" cy="182880"/>
                <wp:effectExtent l="0" t="0" r="11430" b="26670"/>
                <wp:wrapNone/>
                <wp:docPr id="119" name="Dreptunghi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C667E58" id="Dreptunghi 119" o:spid="_x0000_s1026" style="position:absolute;margin-left:408.55pt;margin-top:4.55pt;width:57.6pt;height:14.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" strokeweight=".26mm"/>
            </w:pict>
          </mc:Fallback>
        </mc:AlternateContent>
      </w:r>
      <w:r w:rsidRPr="00234780">
        <w:rPr>
          <w:rFonts w:ascii="Times New Roman" w:hAnsi="Times New Roman"/>
          <w:lang w:val="ro-RO"/>
        </w:rPr>
        <w:t xml:space="preserve">Capacitate totala de colectare deşeuri de plastic/metal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23776" behindDoc="0" locked="0" layoutInCell="1" allowOverlap="1">
                <wp:simplePos x="0" y="0"/>
                <wp:positionH relativeFrom="column">
                  <wp:posOffset>5133975</wp:posOffset>
                </wp:positionH>
                <wp:positionV relativeFrom="paragraph">
                  <wp:posOffset>154305</wp:posOffset>
                </wp:positionV>
                <wp:extent cx="731520" cy="182880"/>
                <wp:effectExtent l="0" t="0" r="11430" b="26670"/>
                <wp:wrapNone/>
                <wp:docPr id="118" name="Dreptunghi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4CA2CDF" id="Dreptunghi 118" o:spid="_x0000_s1026" style="position:absolute;margin-left:404.25pt;margin-top:12.15pt;width:57.6pt;height:14.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685888" behindDoc="0" locked="0" layoutInCell="1" allowOverlap="1">
                <wp:simplePos x="0" y="0"/>
                <wp:positionH relativeFrom="column">
                  <wp:posOffset>4354195</wp:posOffset>
                </wp:positionH>
                <wp:positionV relativeFrom="paragraph">
                  <wp:posOffset>1905</wp:posOffset>
                </wp:positionV>
                <wp:extent cx="731520" cy="182880"/>
                <wp:effectExtent l="0" t="0" r="11430" b="26670"/>
                <wp:wrapNone/>
                <wp:docPr id="117" name="Dreptunghi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9C90D5" id="Dreptunghi 117" o:spid="_x0000_s1026" style="position:absolute;margin-left:342.85pt;margin-top:.15pt;width:57.6pt;height:14.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" strokeweight=".26mm"/>
            </w:pict>
          </mc:Fallback>
        </mc:AlternateContent>
      </w:r>
      <w:r w:rsidRPr="00234780">
        <w:rPr>
          <w:rFonts w:ascii="Times New Roman" w:hAnsi="Times New Roman"/>
          <w:lang w:val="ro-RO"/>
        </w:rPr>
        <w:t>frecventa lunară de golire a recipientelor de deşeuri de plastic/metal</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w:lastRenderedPageBreak/>
        <mc:AlternateContent>
          <mc:Choice Requires="wps">
            <w:drawing>
              <wp:anchor distT="0" distB="0" distL="114300" distR="114300" simplePos="0" relativeHeight="251678720"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116" name="Dreptunghi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D8702DF" id="Dreptunghi 116" o:spid="_x0000_s1026" style="position:absolute;margin-left:324.4pt;margin-top:17.6pt;width:57.6pt;height:14.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" strokeweight=".26mm"/>
            </w:pict>
          </mc:Fallback>
        </mc:AlternateContent>
      </w:r>
      <w:r w:rsidRPr="00234780">
        <w:rPr>
          <w:rFonts w:ascii="Times New Roman" w:hAnsi="Times New Roman"/>
          <w:lang w:val="ro-RO"/>
        </w:rPr>
        <w:t>Capacitate totala de colectare deşeuri de sticlă (nr. recipiente x vol.recipient (mc)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7C66E2" w:rsidRPr="00234780" w:rsidRDefault="007C66E2" w:rsidP="007C66E2">
      <w:pPr>
        <w:pStyle w:val="Listparagraf"/>
        <w:ind w:left="1440"/>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79744" behindDoc="0" locked="0" layoutInCell="1" allowOverlap="1">
                <wp:simplePos x="0" y="0"/>
                <wp:positionH relativeFrom="column">
                  <wp:posOffset>4051935</wp:posOffset>
                </wp:positionH>
                <wp:positionV relativeFrom="paragraph">
                  <wp:posOffset>161925</wp:posOffset>
                </wp:positionV>
                <wp:extent cx="317500" cy="182880"/>
                <wp:effectExtent l="0" t="0" r="25400" b="26670"/>
                <wp:wrapNone/>
                <wp:docPr id="115" name="Dreptunghi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0F4E279" id="Dreptunghi 115" o:spid="_x0000_s1026" style="position:absolute;margin-left:319.05pt;margin-top:12.75pt;width:25pt;height:14.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" strokeweight=".26mm"/>
            </w:pict>
          </mc:Fallback>
        </mc:AlternateContent>
      </w:r>
    </w:p>
    <w:p w:rsidR="007C66E2" w:rsidRPr="00234780" w:rsidRDefault="007C66E2" w:rsidP="007C66E2">
      <w:pPr>
        <w:pStyle w:val="Listparagraf"/>
        <w:numPr>
          <w:ilvl w:val="0"/>
          <w:numId w:val="1"/>
        </w:numPr>
        <w:ind w:left="284" w:hanging="284"/>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64384" behindDoc="0" locked="0" layoutInCell="1" allowOverlap="1">
                <wp:simplePos x="0" y="0"/>
                <wp:positionH relativeFrom="column">
                  <wp:posOffset>3200400</wp:posOffset>
                </wp:positionH>
                <wp:positionV relativeFrom="paragraph">
                  <wp:posOffset>184150</wp:posOffset>
                </wp:positionV>
                <wp:extent cx="731520" cy="182880"/>
                <wp:effectExtent l="0" t="0" r="11430" b="26670"/>
                <wp:wrapNone/>
                <wp:docPr id="114" name="Dreptunghi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5532D1" id="Dreptunghi 114" o:spid="_x0000_s1026" style="position:absolute;margin-left:252pt;margin-top:14.5pt;width:57.6pt;height:1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sq8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" strokeweight=".26mm"/>
            </w:pict>
          </mc:Fallback>
        </mc:AlternateContent>
      </w:r>
      <w:r w:rsidRPr="00234780">
        <w:rPr>
          <w:rFonts w:ascii="Times New Roman" w:hAnsi="Times New Roman"/>
          <w:lang w:val="ro-RO"/>
        </w:rPr>
        <w:t>Unitate de invatamant (creșă, gradiniță, scoală, liceu, universitate)</w:t>
      </w:r>
    </w:p>
    <w:p w:rsidR="007C66E2" w:rsidRPr="00234780" w:rsidRDefault="007C66E2" w:rsidP="007C66E2">
      <w:pPr>
        <w:pStyle w:val="Listparagraf"/>
        <w:numPr>
          <w:ilvl w:val="1"/>
          <w:numId w:val="1"/>
        </w:numPr>
        <w:ind w:left="709"/>
        <w:jc w:val="both"/>
        <w:rPr>
          <w:rFonts w:ascii="Times New Roman" w:hAnsi="Times New Roman"/>
          <w:lang w:val="ro-RO"/>
        </w:rPr>
      </w:pPr>
      <w:r w:rsidRPr="00234780">
        <w:rPr>
          <w:rFonts w:ascii="Times New Roman" w:hAnsi="Times New Roman"/>
          <w:lang w:val="ro-RO"/>
        </w:rPr>
        <w:t>număr angajati (la data completării)</w:t>
      </w:r>
    </w:p>
    <w:p w:rsidR="007C66E2" w:rsidRPr="00234780" w:rsidRDefault="007C66E2" w:rsidP="007C66E2">
      <w:pPr>
        <w:pStyle w:val="Listparagraf"/>
        <w:numPr>
          <w:ilvl w:val="1"/>
          <w:numId w:val="1"/>
        </w:numPr>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65408" behindDoc="0" locked="0" layoutInCell="1" allowOverlap="1">
                <wp:simplePos x="0" y="0"/>
                <wp:positionH relativeFrom="column">
                  <wp:posOffset>3911600</wp:posOffset>
                </wp:positionH>
                <wp:positionV relativeFrom="paragraph">
                  <wp:posOffset>5080</wp:posOffset>
                </wp:positionV>
                <wp:extent cx="731520" cy="182880"/>
                <wp:effectExtent l="0" t="0" r="11430" b="26670"/>
                <wp:wrapNone/>
                <wp:docPr id="113" name="Dreptunghi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36C81E" id="Dreptunghi 113" o:spid="_x0000_s1026" style="position:absolute;margin-left:308pt;margin-top:.4pt;width:57.6pt;height:1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673600" behindDoc="0" locked="0" layoutInCell="1" allowOverlap="1">
                <wp:simplePos x="0" y="0"/>
                <wp:positionH relativeFrom="column">
                  <wp:posOffset>4954270</wp:posOffset>
                </wp:positionH>
                <wp:positionV relativeFrom="paragraph">
                  <wp:posOffset>168910</wp:posOffset>
                </wp:positionV>
                <wp:extent cx="731520" cy="182880"/>
                <wp:effectExtent l="0" t="0" r="11430" b="26670"/>
                <wp:wrapNone/>
                <wp:docPr id="112" name="Dreptunghi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AFBF7D2" id="Dreptunghi 112" o:spid="_x0000_s1026" style="position:absolute;margin-left:390.1pt;margin-top:13.3pt;width:57.6pt;height:14.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OkE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" strokeweight=".26mm"/>
            </w:pict>
          </mc:Fallback>
        </mc:AlternateContent>
      </w:r>
      <w:r w:rsidRPr="00234780">
        <w:rPr>
          <w:rFonts w:ascii="Times New Roman" w:hAnsi="Times New Roman"/>
          <w:lang w:val="ro-RO"/>
        </w:rPr>
        <w:t>număr copii/elevi/studenți (la data completării)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87936"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111" name="Dreptunghi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8821EB3" id="Dreptunghi 111" o:spid="_x0000_s1026" style="position:absolute;margin-left:404.65pt;margin-top:1.95pt;width:57.6pt;height:14.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" strokeweight=".26mm"/>
            </w:pict>
          </mc:Fallback>
        </mc:AlternateContent>
      </w:r>
      <w:r w:rsidRPr="00234780">
        <w:rPr>
          <w:rFonts w:ascii="Times New Roman" w:hAnsi="Times New Roman"/>
          <w:lang w:val="ro-RO"/>
        </w:rPr>
        <w:t xml:space="preserve">Capacitate totala de colectare deşeuri reziduale (nr. recipiente x vol.recipient (mc)  </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88960"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110" name="Dreptunghi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FB65E72" id="Dreptunghi 110" o:spid="_x0000_s1026" style="position:absolute;margin-left:320.85pt;margin-top:.25pt;width:57.6pt;height:14.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" strokeweight=".26mm"/>
            </w:pict>
          </mc:Fallback>
        </mc:AlternateContent>
      </w:r>
      <w:r w:rsidRPr="00234780">
        <w:rPr>
          <w:rFonts w:ascii="Times New Roman" w:hAnsi="Times New Roman"/>
          <w:lang w:val="ro-RO"/>
        </w:rPr>
        <w:t>frecventa lunară de golire a recipientelor de deşeuri reziduale</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89984"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109" name="Dreptunghi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F7E9797" id="Dreptunghi 109" o:spid="_x0000_s1026" style="position:absolute;margin-left:408.55pt;margin-top:3.75pt;width:57.6pt;height:14.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" strokeweight=".26mm"/>
            </w:pict>
          </mc:Fallback>
        </mc:AlternateContent>
      </w:r>
      <w:r w:rsidRPr="00234780">
        <w:rPr>
          <w:rFonts w:ascii="Times New Roman" w:hAnsi="Times New Roman"/>
          <w:lang w:val="ro-RO"/>
        </w:rPr>
        <w:t xml:space="preserve">Capacitate totala de colectare deşeuri de hârtie/carton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91008" behindDoc="0" locked="0" layoutInCell="1" allowOverlap="1">
                <wp:simplePos x="0" y="0"/>
                <wp:positionH relativeFrom="column">
                  <wp:posOffset>4229100</wp:posOffset>
                </wp:positionH>
                <wp:positionV relativeFrom="paragraph">
                  <wp:posOffset>165735</wp:posOffset>
                </wp:positionV>
                <wp:extent cx="731520" cy="182880"/>
                <wp:effectExtent l="0" t="0" r="11430" b="26670"/>
                <wp:wrapNone/>
                <wp:docPr id="108" name="Dreptunghi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E59174E" id="Dreptunghi 108" o:spid="_x0000_s1026" style="position:absolute;margin-left:333pt;margin-top:13.05pt;width:57.6pt;height:14.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8xV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" strokeweight=".26mm"/>
            </w:pict>
          </mc:Fallback>
        </mc:AlternateContent>
      </w: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92032" behindDoc="0" locked="0" layoutInCell="1" allowOverlap="1">
                <wp:simplePos x="0" y="0"/>
                <wp:positionH relativeFrom="column">
                  <wp:posOffset>5188585</wp:posOffset>
                </wp:positionH>
                <wp:positionV relativeFrom="paragraph">
                  <wp:posOffset>57785</wp:posOffset>
                </wp:positionV>
                <wp:extent cx="731520" cy="182880"/>
                <wp:effectExtent l="0" t="0" r="11430" b="26670"/>
                <wp:wrapNone/>
                <wp:docPr id="107" name="Dreptunghi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C3B8E94" id="Dreptunghi 107" o:spid="_x0000_s1026" style="position:absolute;margin-left:408.55pt;margin-top:4.55pt;width:57.6pt;height:14.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" strokeweight=".26mm"/>
            </w:pict>
          </mc:Fallback>
        </mc:AlternateContent>
      </w:r>
      <w:r w:rsidRPr="00234780">
        <w:rPr>
          <w:rFonts w:ascii="Times New Roman" w:hAnsi="Times New Roman"/>
          <w:lang w:val="ro-RO"/>
        </w:rPr>
        <w:t xml:space="preserve">Capacitate totala de colectare deşeuri de plastic/metal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94080" behindDoc="0" locked="0" layoutInCell="1" allowOverlap="1">
                <wp:simplePos x="0" y="0"/>
                <wp:positionH relativeFrom="column">
                  <wp:posOffset>5188585</wp:posOffset>
                </wp:positionH>
                <wp:positionV relativeFrom="paragraph">
                  <wp:posOffset>220980</wp:posOffset>
                </wp:positionV>
                <wp:extent cx="731520" cy="182880"/>
                <wp:effectExtent l="0" t="0" r="11430" b="26670"/>
                <wp:wrapNone/>
                <wp:docPr id="106" name="Dreptunghi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4C55E2" id="Dreptunghi 106" o:spid="_x0000_s1026" style="position:absolute;margin-left:408.55pt;margin-top:17.4pt;width:57.6pt;height:14.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693056" behindDoc="0" locked="0" layoutInCell="1" allowOverlap="1">
                <wp:simplePos x="0" y="0"/>
                <wp:positionH relativeFrom="column">
                  <wp:posOffset>4354195</wp:posOffset>
                </wp:positionH>
                <wp:positionV relativeFrom="paragraph">
                  <wp:posOffset>1905</wp:posOffset>
                </wp:positionV>
                <wp:extent cx="731520" cy="182880"/>
                <wp:effectExtent l="0" t="0" r="11430" b="26670"/>
                <wp:wrapNone/>
                <wp:docPr id="105" name="Dreptunghi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C968BA8" id="Dreptunghi 105" o:spid="_x0000_s1026" style="position:absolute;margin-left:342.85pt;margin-top:.15pt;width:57.6pt;height:14.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" strokeweight=".26mm"/>
            </w:pict>
          </mc:Fallback>
        </mc:AlternateContent>
      </w:r>
      <w:r w:rsidRPr="00234780">
        <w:rPr>
          <w:rFonts w:ascii="Times New Roman" w:hAnsi="Times New Roman"/>
          <w:lang w:val="ro-RO"/>
        </w:rPr>
        <w:t>frecventa lunară de golire a recipientelor de deşeuri de plastic/metal</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86912"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104" name="Dreptunghi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9C63B70" id="Dreptunghi 104" o:spid="_x0000_s1026" style="position:absolute;margin-left:324.4pt;margin-top:17.6pt;width:57.6pt;height:14.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fr+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" strokeweight=".26mm"/>
            </w:pict>
          </mc:Fallback>
        </mc:AlternateContent>
      </w:r>
      <w:r w:rsidRPr="00234780">
        <w:rPr>
          <w:rFonts w:ascii="Times New Roman" w:hAnsi="Times New Roman"/>
          <w:lang w:val="ro-RO"/>
        </w:rPr>
        <w:t>Capacitate totala de colectare deşeuri de sticlă (nr. recipiente x vol.recipient (mc)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7C66E2" w:rsidRPr="00234780" w:rsidRDefault="007C66E2" w:rsidP="007C66E2">
      <w:pPr>
        <w:pStyle w:val="Listparagraf"/>
        <w:ind w:left="0"/>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70528" behindDoc="0" locked="0" layoutInCell="1" allowOverlap="1">
                <wp:simplePos x="0" y="0"/>
                <wp:positionH relativeFrom="column">
                  <wp:posOffset>2531110</wp:posOffset>
                </wp:positionH>
                <wp:positionV relativeFrom="paragraph">
                  <wp:posOffset>144780</wp:posOffset>
                </wp:positionV>
                <wp:extent cx="305435" cy="182880"/>
                <wp:effectExtent l="0" t="0" r="18415" b="26670"/>
                <wp:wrapNone/>
                <wp:docPr id="103" name="Dreptunghi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9E0E0DC" id="Dreptunghi 103" o:spid="_x0000_s1026" style="position:absolute;margin-left:199.3pt;margin-top:11.4pt;width:24.05pt;height:1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" strokeweight=".26mm"/>
            </w:pict>
          </mc:Fallback>
        </mc:AlternateContent>
      </w:r>
    </w:p>
    <w:p w:rsidR="007C66E2" w:rsidRPr="00234780" w:rsidRDefault="007C66E2" w:rsidP="007C66E2">
      <w:pPr>
        <w:pStyle w:val="Listparagraf"/>
        <w:numPr>
          <w:ilvl w:val="0"/>
          <w:numId w:val="1"/>
        </w:numPr>
        <w:ind w:left="284" w:hanging="284"/>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68480" behindDoc="0" locked="0" layoutInCell="1" allowOverlap="1">
                <wp:simplePos x="0" y="0"/>
                <wp:positionH relativeFrom="column">
                  <wp:posOffset>3430905</wp:posOffset>
                </wp:positionH>
                <wp:positionV relativeFrom="paragraph">
                  <wp:posOffset>167005</wp:posOffset>
                </wp:positionV>
                <wp:extent cx="731520" cy="182880"/>
                <wp:effectExtent l="0" t="0" r="11430" b="26670"/>
                <wp:wrapNone/>
                <wp:docPr id="102" name="Dreptunghi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F6840FF" id="Dreptunghi 102" o:spid="_x0000_s1026" style="position:absolute;margin-left:270.15pt;margin-top:13.15pt;width:57.6pt;height:1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lG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" strokeweight=".26mm"/>
            </w:pict>
          </mc:Fallback>
        </mc:AlternateContent>
      </w:r>
      <w:r w:rsidRPr="00234780">
        <w:rPr>
          <w:rFonts w:ascii="Times New Roman" w:hAnsi="Times New Roman"/>
          <w:lang w:val="ro-RO"/>
        </w:rPr>
        <w:t xml:space="preserve">Unitate sanitară fără paturi </w:t>
      </w:r>
    </w:p>
    <w:p w:rsidR="007C66E2" w:rsidRPr="00234780" w:rsidRDefault="007C66E2" w:rsidP="007C66E2">
      <w:pPr>
        <w:pStyle w:val="Listparagraf"/>
        <w:numPr>
          <w:ilvl w:val="1"/>
          <w:numId w:val="1"/>
        </w:numPr>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02272" behindDoc="0" locked="0" layoutInCell="1" allowOverlap="1">
                <wp:simplePos x="0" y="0"/>
                <wp:positionH relativeFrom="column">
                  <wp:posOffset>5085715</wp:posOffset>
                </wp:positionH>
                <wp:positionV relativeFrom="paragraph">
                  <wp:posOffset>153035</wp:posOffset>
                </wp:positionV>
                <wp:extent cx="731520" cy="182880"/>
                <wp:effectExtent l="0" t="0" r="11430" b="26670"/>
                <wp:wrapNone/>
                <wp:docPr id="101" name="Dreptunghi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0A9444" id="Dreptunghi 101" o:spid="_x0000_s1026" style="position:absolute;margin-left:400.45pt;margin-top:12.05pt;width:57.6pt;height:14.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" strokeweight=".26mm"/>
            </w:pict>
          </mc:Fallback>
        </mc:AlternateContent>
      </w:r>
      <w:r w:rsidRPr="00234780">
        <w:rPr>
          <w:rFonts w:ascii="Times New Roman" w:hAnsi="Times New Roman"/>
          <w:lang w:val="ro-RO"/>
        </w:rPr>
        <w:t>număr angajați (la data completării)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96128"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100" name="Dreptunghi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FEA1D7" id="Dreptunghi 100" o:spid="_x0000_s1026" style="position:absolute;margin-left:404.65pt;margin-top:1.95pt;width:57.6pt;height:14.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" strokeweight=".26mm"/>
            </w:pict>
          </mc:Fallback>
        </mc:AlternateContent>
      </w:r>
      <w:r w:rsidRPr="00234780">
        <w:rPr>
          <w:rFonts w:ascii="Times New Roman" w:hAnsi="Times New Roman"/>
          <w:lang w:val="ro-RO"/>
        </w:rPr>
        <w:t xml:space="preserve">Capacitate totala de colectare deşeuri reziduale (nr. recipiente x vol.recipient (mc)  </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97152"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99" name="Dreptunghi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25C10D2" id="Dreptunghi 99" o:spid="_x0000_s1026" style="position:absolute;margin-left:320.85pt;margin-top:.25pt;width:57.6pt;height:14.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" strokeweight=".26mm"/>
            </w:pict>
          </mc:Fallback>
        </mc:AlternateContent>
      </w:r>
      <w:r w:rsidRPr="00234780">
        <w:rPr>
          <w:rFonts w:ascii="Times New Roman" w:hAnsi="Times New Roman"/>
          <w:lang w:val="ro-RO"/>
        </w:rPr>
        <w:t>frecventa lunară de golire a recipientelor de deşeuri reziduale</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98176"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98" name="Dreptunghi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74E8612" id="Dreptunghi 98" o:spid="_x0000_s1026" style="position:absolute;margin-left:408.55pt;margin-top:3.75pt;width:57.6pt;height:14.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" strokeweight=".26mm"/>
            </w:pict>
          </mc:Fallback>
        </mc:AlternateContent>
      </w:r>
      <w:r w:rsidRPr="00234780">
        <w:rPr>
          <w:rFonts w:ascii="Times New Roman" w:hAnsi="Times New Roman"/>
          <w:lang w:val="ro-RO"/>
        </w:rPr>
        <w:t xml:space="preserve">Capacitate totala de colectare deşeuri de hârtie/carton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99200" behindDoc="0" locked="0" layoutInCell="1" allowOverlap="1">
                <wp:simplePos x="0" y="0"/>
                <wp:positionH relativeFrom="column">
                  <wp:posOffset>4229100</wp:posOffset>
                </wp:positionH>
                <wp:positionV relativeFrom="paragraph">
                  <wp:posOffset>165735</wp:posOffset>
                </wp:positionV>
                <wp:extent cx="731520" cy="182880"/>
                <wp:effectExtent l="0" t="0" r="11430" b="26670"/>
                <wp:wrapNone/>
                <wp:docPr id="97" name="Dreptunghi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0017837" id="Dreptunghi 97" o:spid="_x0000_s1026" style="position:absolute;margin-left:333pt;margin-top:13.05pt;width:57.6pt;height:14.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1SNJA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" strokeweight=".26mm"/>
            </w:pict>
          </mc:Fallback>
        </mc:AlternateContent>
      </w: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00224" behindDoc="0" locked="0" layoutInCell="1" allowOverlap="1">
                <wp:simplePos x="0" y="0"/>
                <wp:positionH relativeFrom="column">
                  <wp:posOffset>5188585</wp:posOffset>
                </wp:positionH>
                <wp:positionV relativeFrom="paragraph">
                  <wp:posOffset>57785</wp:posOffset>
                </wp:positionV>
                <wp:extent cx="731520" cy="182880"/>
                <wp:effectExtent l="0" t="0" r="11430" b="26670"/>
                <wp:wrapNone/>
                <wp:docPr id="96" name="Dreptunghi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B3C7C4" id="Dreptunghi 96" o:spid="_x0000_s1026" style="position:absolute;margin-left:408.55pt;margin-top:4.55pt;width:57.6pt;height:14.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GEkJA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" strokeweight=".26mm"/>
            </w:pict>
          </mc:Fallback>
        </mc:AlternateContent>
      </w:r>
      <w:r w:rsidRPr="00234780">
        <w:rPr>
          <w:rFonts w:ascii="Times New Roman" w:hAnsi="Times New Roman"/>
          <w:lang w:val="ro-RO"/>
        </w:rPr>
        <w:t xml:space="preserve">Capacitate totala de colectare deşeuri de plastic/metal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01248" behindDoc="0" locked="0" layoutInCell="1" allowOverlap="1">
                <wp:simplePos x="0" y="0"/>
                <wp:positionH relativeFrom="column">
                  <wp:posOffset>4318000</wp:posOffset>
                </wp:positionH>
                <wp:positionV relativeFrom="paragraph">
                  <wp:posOffset>150495</wp:posOffset>
                </wp:positionV>
                <wp:extent cx="731520" cy="182880"/>
                <wp:effectExtent l="0" t="0" r="11430" b="26670"/>
                <wp:wrapNone/>
                <wp:docPr id="95" name="Dreptunghi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E2443E6" id="Dreptunghi 95" o:spid="_x0000_s1026" style="position:absolute;margin-left:340pt;margin-top:11.85pt;width:57.6pt;height:14.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k4EJA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" strokeweight=".26mm"/>
            </w:pict>
          </mc:Fallback>
        </mc:AlternateContent>
      </w: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03296" behindDoc="0" locked="0" layoutInCell="1" allowOverlap="1">
                <wp:simplePos x="0" y="0"/>
                <wp:positionH relativeFrom="column">
                  <wp:posOffset>5052060</wp:posOffset>
                </wp:positionH>
                <wp:positionV relativeFrom="paragraph">
                  <wp:posOffset>145415</wp:posOffset>
                </wp:positionV>
                <wp:extent cx="731520" cy="182880"/>
                <wp:effectExtent l="0" t="0" r="11430" b="26670"/>
                <wp:wrapNone/>
                <wp:docPr id="94" name="Dreptunghi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6262A4" id="Dreptunghi 94" o:spid="_x0000_s1026" style="position:absolute;margin-left:397.8pt;margin-top:11.45pt;width:57.6pt;height:14.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XutJA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" strokeweight=".26mm"/>
            </w:pict>
          </mc:Fallback>
        </mc:AlternateContent>
      </w:r>
      <w:r w:rsidRPr="00234780">
        <w:rPr>
          <w:rFonts w:ascii="Times New Roman" w:hAnsi="Times New Roman"/>
          <w:lang w:val="ro-RO"/>
        </w:rPr>
        <w:t>frecventa lunară de golire a recipientelor de deşeuri de plastic/metal</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95104"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93" name="Dreptunghi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32A3628" id="Dreptunghi 93" o:spid="_x0000_s1026" style="position:absolute;margin-left:324.4pt;margin-top:17.6pt;width:57.6pt;height:14.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" strokeweight=".26mm"/>
            </w:pict>
          </mc:Fallback>
        </mc:AlternateContent>
      </w:r>
      <w:r w:rsidRPr="00234780">
        <w:rPr>
          <w:rFonts w:ascii="Times New Roman" w:hAnsi="Times New Roman"/>
          <w:lang w:val="ro-RO"/>
        </w:rPr>
        <w:t>Capacitate totala de colectare deşeuri de sticlă (nr. recipiente x vol.recipient (mc)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7C66E2" w:rsidRPr="00234780" w:rsidRDefault="007C66E2" w:rsidP="007C66E2">
      <w:pPr>
        <w:pStyle w:val="Listparagraf"/>
        <w:ind w:left="0"/>
        <w:jc w:val="both"/>
        <w:rPr>
          <w:rFonts w:ascii="Times New Roman" w:hAnsi="Times New Roman"/>
          <w:lang w:val="ro-RO"/>
        </w:rPr>
      </w:pPr>
    </w:p>
    <w:p w:rsidR="007C66E2" w:rsidRPr="00234780" w:rsidRDefault="007C66E2" w:rsidP="007C66E2">
      <w:pPr>
        <w:pStyle w:val="Listparagraf"/>
        <w:numPr>
          <w:ilvl w:val="0"/>
          <w:numId w:val="1"/>
        </w:numPr>
        <w:ind w:left="284" w:hanging="284"/>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04320" behindDoc="0" locked="0" layoutInCell="1" allowOverlap="1">
                <wp:simplePos x="0" y="0"/>
                <wp:positionH relativeFrom="column">
                  <wp:posOffset>2519045</wp:posOffset>
                </wp:positionH>
                <wp:positionV relativeFrom="paragraph">
                  <wp:posOffset>-8255</wp:posOffset>
                </wp:positionV>
                <wp:extent cx="305435" cy="182880"/>
                <wp:effectExtent l="0" t="0" r="18415" b="26670"/>
                <wp:wrapNone/>
                <wp:docPr id="92" name="Dreptunghi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3BA3CE" id="Dreptunghi 92" o:spid="_x0000_s1026" style="position:absolute;margin-left:198.35pt;margin-top:-.65pt;width:24.05pt;height:14.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671552" behindDoc="0" locked="0" layoutInCell="1" allowOverlap="1">
                <wp:simplePos x="0" y="0"/>
                <wp:positionH relativeFrom="column">
                  <wp:posOffset>3218180</wp:posOffset>
                </wp:positionH>
                <wp:positionV relativeFrom="paragraph">
                  <wp:posOffset>174625</wp:posOffset>
                </wp:positionV>
                <wp:extent cx="731520" cy="182880"/>
                <wp:effectExtent l="0" t="0" r="11430" b="26670"/>
                <wp:wrapNone/>
                <wp:docPr id="91" name="Dreptunghi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B6DFDAE" id="Dreptunghi 91" o:spid="_x0000_s1026" style="position:absolute;margin-left:253.4pt;margin-top:13.75pt;width:57.6pt;height:1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" strokeweight=".26mm"/>
            </w:pict>
          </mc:Fallback>
        </mc:AlternateContent>
      </w:r>
      <w:r w:rsidRPr="00234780">
        <w:rPr>
          <w:rFonts w:ascii="Times New Roman" w:hAnsi="Times New Roman"/>
          <w:lang w:val="ro-RO"/>
        </w:rPr>
        <w:t>Unitate sanitară cu paturi</w:t>
      </w:r>
    </w:p>
    <w:p w:rsidR="007C66E2" w:rsidRPr="00234780" w:rsidRDefault="007C66E2" w:rsidP="007C66E2">
      <w:pPr>
        <w:pStyle w:val="Listparagraf"/>
        <w:numPr>
          <w:ilvl w:val="1"/>
          <w:numId w:val="1"/>
        </w:numPr>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72576" behindDoc="0" locked="0" layoutInCell="1" allowOverlap="1">
                <wp:simplePos x="0" y="0"/>
                <wp:positionH relativeFrom="column">
                  <wp:posOffset>4119880</wp:posOffset>
                </wp:positionH>
                <wp:positionV relativeFrom="paragraph">
                  <wp:posOffset>187325</wp:posOffset>
                </wp:positionV>
                <wp:extent cx="731520" cy="182880"/>
                <wp:effectExtent l="0" t="0" r="11430" b="26670"/>
                <wp:wrapNone/>
                <wp:docPr id="90" name="Dreptunghi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95FC667" id="Dreptunghi 90" o:spid="_x0000_s1026" style="position:absolute;margin-left:324.4pt;margin-top:14.75pt;width:57.6pt;height:1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" strokeweight=".26mm"/>
            </w:pict>
          </mc:Fallback>
        </mc:AlternateContent>
      </w:r>
      <w:r w:rsidRPr="00234780">
        <w:rPr>
          <w:rFonts w:ascii="Times New Roman" w:hAnsi="Times New Roman"/>
          <w:lang w:val="ro-RO"/>
        </w:rPr>
        <w:t>număr angajați (la data completării)</w:t>
      </w:r>
    </w:p>
    <w:p w:rsidR="007C66E2" w:rsidRPr="00234780" w:rsidRDefault="007C66E2" w:rsidP="007C66E2">
      <w:pPr>
        <w:pStyle w:val="Listparagraf"/>
        <w:numPr>
          <w:ilvl w:val="1"/>
          <w:numId w:val="1"/>
        </w:numPr>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24800" behindDoc="0" locked="0" layoutInCell="1" allowOverlap="1">
                <wp:simplePos x="0" y="0"/>
                <wp:positionH relativeFrom="column">
                  <wp:posOffset>4954270</wp:posOffset>
                </wp:positionH>
                <wp:positionV relativeFrom="paragraph">
                  <wp:posOffset>148590</wp:posOffset>
                </wp:positionV>
                <wp:extent cx="731520" cy="182880"/>
                <wp:effectExtent l="0" t="0" r="11430" b="26670"/>
                <wp:wrapNone/>
                <wp:docPr id="89" name="Dreptunghi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B322F84" id="Dreptunghi 89" o:spid="_x0000_s1026" style="position:absolute;margin-left:390.1pt;margin-top:11.7pt;width:57.6pt;height:14.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" strokeweight=".26mm"/>
            </w:pict>
          </mc:Fallback>
        </mc:AlternateContent>
      </w:r>
      <w:r w:rsidRPr="00234780">
        <w:rPr>
          <w:rFonts w:ascii="Times New Roman" w:hAnsi="Times New Roman"/>
          <w:lang w:val="ro-RO"/>
        </w:rPr>
        <w:t>număr total de zile de spitalizare din anul anterior</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06368"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88" name="Dreptunghi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1688FE" id="Dreptunghi 88" o:spid="_x0000_s1026" style="position:absolute;margin-left:404.65pt;margin-top:1.95pt;width:57.6pt;height:14.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" strokeweight=".26mm"/>
            </w:pict>
          </mc:Fallback>
        </mc:AlternateContent>
      </w:r>
      <w:r w:rsidRPr="00234780">
        <w:rPr>
          <w:rFonts w:ascii="Times New Roman" w:hAnsi="Times New Roman"/>
          <w:lang w:val="ro-RO"/>
        </w:rPr>
        <w:t xml:space="preserve">Capacitate totala de colectare deşeuri reziduale (nr. recipiente x vol.recipient (mc)  </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07392"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87" name="Dreptunghi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C4F1B6B" id="Dreptunghi 87" o:spid="_x0000_s1026" style="position:absolute;margin-left:320.85pt;margin-top:.25pt;width:57.6pt;height:1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ZTJA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" strokeweight=".26mm"/>
            </w:pict>
          </mc:Fallback>
        </mc:AlternateContent>
      </w:r>
      <w:r w:rsidRPr="00234780">
        <w:rPr>
          <w:rFonts w:ascii="Times New Roman" w:hAnsi="Times New Roman"/>
          <w:lang w:val="ro-RO"/>
        </w:rPr>
        <w:t>frecventa lunară de golire a recipientelor de deşeuri reziduale</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08416"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86" name="Dreptunghi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79FC557" id="Dreptunghi 86" o:spid="_x0000_s1026" style="position:absolute;margin-left:408.55pt;margin-top:3.75pt;width:57.6pt;height:14.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3P6JA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" strokeweight=".26mm"/>
            </w:pict>
          </mc:Fallback>
        </mc:AlternateContent>
      </w:r>
      <w:r w:rsidRPr="00234780">
        <w:rPr>
          <w:rFonts w:ascii="Times New Roman" w:hAnsi="Times New Roman"/>
          <w:lang w:val="ro-RO"/>
        </w:rPr>
        <w:t xml:space="preserve">Capacitate totala de colectare deşeuri de hârtie/carton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09440" behindDoc="0" locked="0" layoutInCell="1" allowOverlap="1">
                <wp:simplePos x="0" y="0"/>
                <wp:positionH relativeFrom="column">
                  <wp:posOffset>4229100</wp:posOffset>
                </wp:positionH>
                <wp:positionV relativeFrom="paragraph">
                  <wp:posOffset>177800</wp:posOffset>
                </wp:positionV>
                <wp:extent cx="731520" cy="182880"/>
                <wp:effectExtent l="0" t="0" r="11430" b="26670"/>
                <wp:wrapNone/>
                <wp:docPr id="85" name="Dreptunghi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242A95D" id="Dreptunghi 85" o:spid="_x0000_s1026" style="position:absolute;margin-left:333pt;margin-top:14pt;width:57.6pt;height:14.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VzaJA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" strokeweight=".26mm"/>
            </w:pict>
          </mc:Fallback>
        </mc:AlternateContent>
      </w: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10464" behindDoc="0" locked="0" layoutInCell="1" allowOverlap="1">
                <wp:simplePos x="0" y="0"/>
                <wp:positionH relativeFrom="column">
                  <wp:posOffset>5188585</wp:posOffset>
                </wp:positionH>
                <wp:positionV relativeFrom="paragraph">
                  <wp:posOffset>57785</wp:posOffset>
                </wp:positionV>
                <wp:extent cx="731520" cy="182880"/>
                <wp:effectExtent l="0" t="0" r="11430" b="26670"/>
                <wp:wrapNone/>
                <wp:docPr id="84" name="Dreptunghi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3973A6D" id="Dreptunghi 84" o:spid="_x0000_s1026" style="position:absolute;margin-left:408.55pt;margin-top:4.55pt;width:57.6pt;height:14.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mlzJA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" strokeweight=".26mm"/>
            </w:pict>
          </mc:Fallback>
        </mc:AlternateContent>
      </w:r>
      <w:r w:rsidRPr="00234780">
        <w:rPr>
          <w:rFonts w:ascii="Times New Roman" w:hAnsi="Times New Roman"/>
          <w:lang w:val="ro-RO"/>
        </w:rPr>
        <w:t xml:space="preserve">Capacitate totala de colectare deşeuri de plastic/metal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12512" behindDoc="0" locked="0" layoutInCell="1" allowOverlap="1">
                <wp:simplePos x="0" y="0"/>
                <wp:positionH relativeFrom="column">
                  <wp:posOffset>5136515</wp:posOffset>
                </wp:positionH>
                <wp:positionV relativeFrom="paragraph">
                  <wp:posOffset>157480</wp:posOffset>
                </wp:positionV>
                <wp:extent cx="731520" cy="182880"/>
                <wp:effectExtent l="0" t="0" r="11430" b="26670"/>
                <wp:wrapNone/>
                <wp:docPr id="83" name="Dreptunghi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BB6BBA" id="Dreptunghi 83" o:spid="_x0000_s1026" style="position:absolute;margin-left:404.45pt;margin-top:12.4pt;width:57.6pt;height:14.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KaJAIAAEAEAAAOAAAAZHJzL2Uyb0RvYy54bWysU1Fv0zAQfkfiP1h+p2nab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711488" behindDoc="0" locked="0" layoutInCell="1" allowOverlap="1">
                <wp:simplePos x="0" y="0"/>
                <wp:positionH relativeFrom="column">
                  <wp:posOffset>4354195</wp:posOffset>
                </wp:positionH>
                <wp:positionV relativeFrom="paragraph">
                  <wp:posOffset>1905</wp:posOffset>
                </wp:positionV>
                <wp:extent cx="731520" cy="182880"/>
                <wp:effectExtent l="0" t="0" r="11430" b="26670"/>
                <wp:wrapNone/>
                <wp:docPr id="82" name="Dreptunghi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8326372" id="Dreptunghi 82" o:spid="_x0000_s1026" style="position:absolute;margin-left:342.85pt;margin-top:.15pt;width:57.6pt;height:14.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jczJA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" strokeweight=".26mm"/>
            </w:pict>
          </mc:Fallback>
        </mc:AlternateContent>
      </w:r>
      <w:r w:rsidRPr="00234780">
        <w:rPr>
          <w:rFonts w:ascii="Times New Roman" w:hAnsi="Times New Roman"/>
          <w:lang w:val="ro-RO"/>
        </w:rPr>
        <w:t>frecventa lunară de golire a recipientelor de deşeuri de plastic/metal</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w:lastRenderedPageBreak/>
        <mc:AlternateContent>
          <mc:Choice Requires="wps">
            <w:drawing>
              <wp:anchor distT="0" distB="0" distL="114300" distR="114300" simplePos="0" relativeHeight="251705344"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81" name="Dreptunghi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09E7DC" id="Dreptunghi 81" o:spid="_x0000_s1026" style="position:absolute;margin-left:324.4pt;margin-top:17.6pt;width:57.6pt;height:14.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" strokeweight=".26mm"/>
            </w:pict>
          </mc:Fallback>
        </mc:AlternateContent>
      </w:r>
      <w:r w:rsidRPr="00234780">
        <w:rPr>
          <w:rFonts w:ascii="Times New Roman" w:hAnsi="Times New Roman"/>
          <w:lang w:val="ro-RO"/>
        </w:rPr>
        <w:t>Capacitate totala de colectare deşeuri de sticlă (nr. recipiente x vol.recipient (mc)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7C66E2" w:rsidRPr="00234780" w:rsidRDefault="007C66E2" w:rsidP="007C66E2">
      <w:pPr>
        <w:pStyle w:val="Listparagraf"/>
        <w:ind w:left="0"/>
        <w:jc w:val="both"/>
        <w:rPr>
          <w:rFonts w:ascii="Times New Roman" w:hAnsi="Times New Roman"/>
          <w:lang w:val="ro-RO"/>
        </w:rPr>
      </w:pPr>
    </w:p>
    <w:p w:rsidR="007C66E2" w:rsidRPr="00234780" w:rsidRDefault="007C66E2" w:rsidP="007C66E2">
      <w:pPr>
        <w:pStyle w:val="Listparagraf"/>
        <w:numPr>
          <w:ilvl w:val="0"/>
          <w:numId w:val="1"/>
        </w:numPr>
        <w:ind w:left="284" w:hanging="284"/>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25824" behindDoc="0" locked="0" layoutInCell="1" allowOverlap="1">
                <wp:simplePos x="0" y="0"/>
                <wp:positionH relativeFrom="column">
                  <wp:posOffset>2366010</wp:posOffset>
                </wp:positionH>
                <wp:positionV relativeFrom="paragraph">
                  <wp:posOffset>191770</wp:posOffset>
                </wp:positionV>
                <wp:extent cx="305435" cy="182880"/>
                <wp:effectExtent l="0" t="0" r="18415" b="26670"/>
                <wp:wrapNone/>
                <wp:docPr id="80" name="Dreptunghi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1453741" id="Dreptunghi 80" o:spid="_x0000_s1026" style="position:absolute;margin-left:186.3pt;margin-top:15.1pt;width:24.05pt;height:14.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" strokeweight=".26mm"/>
            </w:pict>
          </mc:Fallback>
        </mc:AlternateContent>
      </w:r>
      <w:r w:rsidRPr="00234780">
        <w:rPr>
          <w:rFonts w:ascii="Times New Roman" w:hAnsi="Times New Roman"/>
          <w:lang w:val="en-GB" w:eastAsia="en-GB"/>
        </w:rPr>
        <w:t>Restaurant, cantină, cofetarie sau altă unitate de alimentaţie public, hotel, pensiune (sau alte forme de cazare, unde se serveşte si masa),</w:t>
      </w:r>
    </w:p>
    <w:p w:rsidR="007C66E2" w:rsidRPr="00234780" w:rsidRDefault="007C66E2" w:rsidP="007C66E2">
      <w:pPr>
        <w:pStyle w:val="Listparagraf"/>
        <w:numPr>
          <w:ilvl w:val="1"/>
          <w:numId w:val="1"/>
        </w:numPr>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674624" behindDoc="0" locked="0" layoutInCell="1" allowOverlap="1">
                <wp:simplePos x="0" y="0"/>
                <wp:positionH relativeFrom="column">
                  <wp:posOffset>3388360</wp:posOffset>
                </wp:positionH>
                <wp:positionV relativeFrom="paragraph">
                  <wp:posOffset>4445</wp:posOffset>
                </wp:positionV>
                <wp:extent cx="731520" cy="182880"/>
                <wp:effectExtent l="0" t="0" r="11430" b="26670"/>
                <wp:wrapNone/>
                <wp:docPr id="79" name="Dreptunghi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A88BF5B" id="Dreptunghi 79" o:spid="_x0000_s1026" style="position:absolute;margin-left:266.8pt;margin-top:.35pt;width:57.6pt;height:14.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713536" behindDoc="0" locked="0" layoutInCell="1" allowOverlap="1">
                <wp:simplePos x="0" y="0"/>
                <wp:positionH relativeFrom="column">
                  <wp:posOffset>4119880</wp:posOffset>
                </wp:positionH>
                <wp:positionV relativeFrom="paragraph">
                  <wp:posOffset>187325</wp:posOffset>
                </wp:positionV>
                <wp:extent cx="731520" cy="182880"/>
                <wp:effectExtent l="0" t="0" r="11430" b="26670"/>
                <wp:wrapNone/>
                <wp:docPr id="78" name="Dreptunghi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6EA6D5C" id="Dreptunghi 78" o:spid="_x0000_s1026" style="position:absolute;margin-left:324.4pt;margin-top:14.75pt;width:57.6pt;height:14.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xrCJA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" strokeweight=".26mm"/>
            </w:pict>
          </mc:Fallback>
        </mc:AlternateContent>
      </w:r>
      <w:r w:rsidRPr="00234780">
        <w:rPr>
          <w:rFonts w:ascii="Times New Roman" w:hAnsi="Times New Roman"/>
          <w:lang w:val="ro-RO"/>
        </w:rPr>
        <w:t>număr angajați (la data completării)</w:t>
      </w:r>
    </w:p>
    <w:p w:rsidR="007C66E2" w:rsidRPr="00234780" w:rsidRDefault="007C66E2" w:rsidP="007C66E2">
      <w:pPr>
        <w:pStyle w:val="Listparagraf"/>
        <w:numPr>
          <w:ilvl w:val="1"/>
          <w:numId w:val="1"/>
        </w:numPr>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26848" behindDoc="0" locked="0" layoutInCell="1" allowOverlap="1">
                <wp:simplePos x="0" y="0"/>
                <wp:positionH relativeFrom="column">
                  <wp:posOffset>4959985</wp:posOffset>
                </wp:positionH>
                <wp:positionV relativeFrom="paragraph">
                  <wp:posOffset>155575</wp:posOffset>
                </wp:positionV>
                <wp:extent cx="731520" cy="182880"/>
                <wp:effectExtent l="0" t="0" r="11430" b="26670"/>
                <wp:wrapNone/>
                <wp:docPr id="77" name="Dreptunghi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9506AF" id="Dreptunghi 77" o:spid="_x0000_s1026" style="position:absolute;margin-left:390.55pt;margin-top:12.25pt;width:57.6pt;height:14.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IhiJQ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" strokeweight=".26mm"/>
            </w:pict>
          </mc:Fallback>
        </mc:AlternateContent>
      </w:r>
      <w:r w:rsidRPr="00234780">
        <w:rPr>
          <w:rFonts w:ascii="Times New Roman" w:hAnsi="Times New Roman"/>
          <w:lang w:val="ro-RO"/>
        </w:rPr>
        <w:t>număr total de zile de spitalizare din anul anterior</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15584"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76" name="Dreptunghi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7B21076" id="Dreptunghi 76" o:spid="_x0000_s1026" style="position:absolute;margin-left:404.65pt;margin-top:1.95pt;width:57.6pt;height:14.4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73LJQ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" strokeweight=".26mm"/>
            </w:pict>
          </mc:Fallback>
        </mc:AlternateContent>
      </w:r>
      <w:r w:rsidRPr="00234780">
        <w:rPr>
          <w:rFonts w:ascii="Times New Roman" w:hAnsi="Times New Roman"/>
          <w:lang w:val="ro-RO"/>
        </w:rPr>
        <w:t xml:space="preserve">Capacitate totala de colectare deşeuri reziduale (nr. recipiente x vol.recipient (mc)  </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16608"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75" name="Dreptunghi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792767F" id="Dreptunghi 75" o:spid="_x0000_s1026" style="position:absolute;margin-left:320.85pt;margin-top:.25pt;width:57.6pt;height:14.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ZLrJQIAAEAEAAAOAAAAZHJzL2Uyb0RvYy54bWysU1Fv0zAQfkfiP1h+p2m6d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" strokeweight=".26mm"/>
            </w:pict>
          </mc:Fallback>
        </mc:AlternateContent>
      </w:r>
      <w:r w:rsidRPr="00234780">
        <w:rPr>
          <w:rFonts w:ascii="Times New Roman" w:hAnsi="Times New Roman"/>
          <w:lang w:val="ro-RO"/>
        </w:rPr>
        <w:t>frecventa lunară de golire a recipientelor de deşeuri reziduale</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17632"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74" name="Dreptunghi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75AAA29" id="Dreptunghi 74" o:spid="_x0000_s1026" style="position:absolute;margin-left:408.55pt;margin-top:3.75pt;width:57.6pt;height:14.4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qdCJQ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" strokeweight=".26mm"/>
            </w:pict>
          </mc:Fallback>
        </mc:AlternateContent>
      </w:r>
      <w:r w:rsidRPr="00234780">
        <w:rPr>
          <w:rFonts w:ascii="Times New Roman" w:hAnsi="Times New Roman"/>
          <w:lang w:val="ro-RO"/>
        </w:rPr>
        <w:t xml:space="preserve">Capacitate totala de colectare deşeuri de hârtie/carton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18656" behindDoc="0" locked="0" layoutInCell="1" allowOverlap="1">
                <wp:simplePos x="0" y="0"/>
                <wp:positionH relativeFrom="column">
                  <wp:posOffset>4229100</wp:posOffset>
                </wp:positionH>
                <wp:positionV relativeFrom="paragraph">
                  <wp:posOffset>165735</wp:posOffset>
                </wp:positionV>
                <wp:extent cx="731520" cy="182880"/>
                <wp:effectExtent l="0" t="0" r="11430" b="26670"/>
                <wp:wrapNone/>
                <wp:docPr id="73" name="Dreptunghi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E776FAA" id="Dreptunghi 73" o:spid="_x0000_s1026" style="position:absolute;margin-left:333pt;margin-top:13.05pt;width:57.6pt;height:14.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cyrJQIAAEAEAAAOAAAAZHJzL2Uyb0RvYy54bWysU1Fv0zAQfkfiP1h+p2nab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" strokeweight=".26mm"/>
            </w:pict>
          </mc:Fallback>
        </mc:AlternateContent>
      </w: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19680" behindDoc="0" locked="0" layoutInCell="1" allowOverlap="1">
                <wp:simplePos x="0" y="0"/>
                <wp:positionH relativeFrom="column">
                  <wp:posOffset>5188585</wp:posOffset>
                </wp:positionH>
                <wp:positionV relativeFrom="paragraph">
                  <wp:posOffset>9525</wp:posOffset>
                </wp:positionV>
                <wp:extent cx="731520" cy="182880"/>
                <wp:effectExtent l="0" t="0" r="11430" b="26670"/>
                <wp:wrapNone/>
                <wp:docPr id="72" name="Dreptunghi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99F62E6" id="Dreptunghi 72" o:spid="_x0000_s1026" style="position:absolute;margin-left:408.55pt;margin-top:.75pt;width:57.6pt;height:14.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vkCJQ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" strokeweight=".26mm"/>
            </w:pict>
          </mc:Fallback>
        </mc:AlternateContent>
      </w:r>
      <w:r w:rsidRPr="00234780">
        <w:rPr>
          <w:rFonts w:ascii="Times New Roman" w:hAnsi="Times New Roman"/>
          <w:lang w:val="ro-RO"/>
        </w:rPr>
        <w:t xml:space="preserve">Capacitate totala de colectare deşeuri de plastic/metal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21728" behindDoc="0" locked="0" layoutInCell="1" allowOverlap="1">
                <wp:simplePos x="0" y="0"/>
                <wp:positionH relativeFrom="column">
                  <wp:posOffset>5124450</wp:posOffset>
                </wp:positionH>
                <wp:positionV relativeFrom="paragraph">
                  <wp:posOffset>145415</wp:posOffset>
                </wp:positionV>
                <wp:extent cx="731520" cy="182880"/>
                <wp:effectExtent l="0" t="0" r="11430" b="26670"/>
                <wp:wrapNone/>
                <wp:docPr id="71" name="Dreptunghi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3332A4B" id="Dreptunghi 71" o:spid="_x0000_s1026" style="position:absolute;margin-left:403.5pt;margin-top:11.45pt;width:57.6pt;height:14.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720704" behindDoc="0" locked="0" layoutInCell="1" allowOverlap="1">
                <wp:simplePos x="0" y="0"/>
                <wp:positionH relativeFrom="column">
                  <wp:posOffset>4354195</wp:posOffset>
                </wp:positionH>
                <wp:positionV relativeFrom="paragraph">
                  <wp:posOffset>1905</wp:posOffset>
                </wp:positionV>
                <wp:extent cx="731520" cy="182880"/>
                <wp:effectExtent l="0" t="0" r="11430" b="26670"/>
                <wp:wrapNone/>
                <wp:docPr id="70" name="Dreptunghi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82A1CB4" id="Dreptunghi 70" o:spid="_x0000_s1026" style="position:absolute;margin-left:342.85pt;margin-top:.15pt;width:57.6pt;height:14.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" strokeweight=".26mm"/>
            </w:pict>
          </mc:Fallback>
        </mc:AlternateContent>
      </w:r>
      <w:r w:rsidRPr="00234780">
        <w:rPr>
          <w:rFonts w:ascii="Times New Roman" w:hAnsi="Times New Roman"/>
          <w:lang w:val="ro-RO"/>
        </w:rPr>
        <w:t>frecventa lunară de golire a recipientelor de deşeuri de plastic/metal</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14560"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69" name="Dreptunghi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50959F" id="Dreptunghi 69" o:spid="_x0000_s1026" style="position:absolute;margin-left:324.4pt;margin-top:17.6pt;width:57.6pt;height:14.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" strokeweight=".26mm"/>
            </w:pict>
          </mc:Fallback>
        </mc:AlternateContent>
      </w:r>
      <w:r w:rsidRPr="00234780">
        <w:rPr>
          <w:rFonts w:ascii="Times New Roman" w:hAnsi="Times New Roman"/>
          <w:lang w:val="ro-RO"/>
        </w:rPr>
        <w:t>Capacitate totala de colectare deşeuri de sticlă (nr. recipiente x vol.recipient (mc)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7C66E2" w:rsidRPr="00234780" w:rsidRDefault="007C66E2" w:rsidP="007C66E2">
      <w:pPr>
        <w:pStyle w:val="Listparagraf"/>
        <w:ind w:left="1440"/>
        <w:jc w:val="both"/>
        <w:rPr>
          <w:rFonts w:ascii="Times New Roman" w:hAnsi="Times New Roman"/>
          <w:lang w:val="ro-RO"/>
        </w:rPr>
      </w:pPr>
    </w:p>
    <w:p w:rsidR="007C66E2" w:rsidRPr="00234780" w:rsidRDefault="007C66E2" w:rsidP="007C66E2">
      <w:pPr>
        <w:pStyle w:val="Listparagraf"/>
        <w:jc w:val="both"/>
        <w:rPr>
          <w:rFonts w:ascii="Times New Roman" w:hAnsi="Times New Roman"/>
          <w:lang w:val="ro-RO"/>
        </w:rPr>
      </w:pPr>
    </w:p>
    <w:p w:rsidR="007C66E2" w:rsidRPr="00234780" w:rsidRDefault="007C66E2" w:rsidP="007C66E2">
      <w:pPr>
        <w:jc w:val="both"/>
        <w:rPr>
          <w:rFonts w:ascii="Times New Roman" w:hAnsi="Times New Roman"/>
          <w:lang w:val="ro-RO"/>
        </w:rPr>
      </w:pPr>
      <w:r w:rsidRPr="00234780">
        <w:rPr>
          <w:rFonts w:ascii="Times New Roman" w:hAnsi="Times New Roman"/>
          <w:lang w:val="ro-RO"/>
        </w:rPr>
        <w:t>Datele se vor raporta pentru anul în curs sau anul anterior raportării, în funcție de specificul activității.</w:t>
      </w:r>
    </w:p>
    <w:p w:rsidR="007C66E2" w:rsidRPr="00234780" w:rsidRDefault="007C66E2" w:rsidP="007C66E2">
      <w:pPr>
        <w:jc w:val="both"/>
        <w:rPr>
          <w:rFonts w:ascii="Times New Roman" w:hAnsi="Times New Roman"/>
          <w:lang w:val="ro-RO"/>
        </w:rPr>
      </w:pPr>
      <w:r w:rsidRPr="00234780">
        <w:rPr>
          <w:rFonts w:ascii="Times New Roman" w:hAnsi="Times New Roman"/>
          <w:lang w:val="ro-RO"/>
        </w:rPr>
        <w:t>Sub sancțiunile aplicate fată de fals în acte publice, declar că datele din această declarație sunt corecte și complete.</w:t>
      </w:r>
    </w:p>
    <w:p w:rsidR="007C66E2" w:rsidRPr="00234780" w:rsidRDefault="007C66E2" w:rsidP="007C66E2">
      <w:pPr>
        <w:spacing w:after="0"/>
        <w:jc w:val="both"/>
        <w:rPr>
          <w:rFonts w:ascii="Times New Roman" w:hAnsi="Times New Roman"/>
          <w:lang w:val="ro-RO"/>
        </w:rPr>
      </w:pPr>
    </w:p>
    <w:p w:rsidR="007C66E2" w:rsidRPr="00234780" w:rsidRDefault="007C66E2" w:rsidP="007C66E2">
      <w:pPr>
        <w:spacing w:after="0"/>
        <w:jc w:val="both"/>
        <w:rPr>
          <w:rFonts w:ascii="Times New Roman" w:hAnsi="Times New Roman"/>
          <w:lang w:val="ro-RO"/>
        </w:rPr>
      </w:pPr>
    </w:p>
    <w:p w:rsidR="007C66E2" w:rsidRPr="00234780" w:rsidRDefault="007C66E2" w:rsidP="007C66E2">
      <w:pPr>
        <w:spacing w:after="0"/>
        <w:jc w:val="both"/>
        <w:rPr>
          <w:rFonts w:ascii="Times New Roman" w:hAnsi="Times New Roman"/>
          <w:lang w:val="ro-RO"/>
        </w:rPr>
      </w:pPr>
    </w:p>
    <w:p w:rsidR="007C66E2" w:rsidRPr="00234780" w:rsidRDefault="007C66E2" w:rsidP="007C66E2">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7C66E2" w:rsidRPr="00234780" w:rsidRDefault="007C66E2" w:rsidP="007C66E2">
      <w:pPr>
        <w:rPr>
          <w:rFonts w:ascii="Times New Roman" w:hAnsi="Times New Roman"/>
          <w:lang w:val="ro-RO"/>
        </w:rPr>
      </w:pPr>
    </w:p>
    <w:p w:rsidR="007C66E2" w:rsidRPr="00234780" w:rsidRDefault="007C66E2" w:rsidP="007C66E2">
      <w:pPr>
        <w:jc w:val="both"/>
        <w:rPr>
          <w:rFonts w:ascii="Times New Roman" w:eastAsia="SimSun" w:hAnsi="Times New Roman"/>
          <w:b/>
          <w:bCs/>
          <w:lang w:val="ro-RO"/>
        </w:rPr>
      </w:pPr>
    </w:p>
    <w:p w:rsidR="007C66E2" w:rsidRPr="00234780" w:rsidRDefault="007C66E2" w:rsidP="007C66E2">
      <w:pPr>
        <w:autoSpaceDE w:val="0"/>
        <w:autoSpaceDN w:val="0"/>
        <w:adjustRightInd w:val="0"/>
        <w:spacing w:after="0"/>
        <w:jc w:val="both"/>
        <w:rPr>
          <w:rFonts w:ascii="Times New Roman" w:hAnsi="Times New Roman"/>
          <w:lang w:val="ro-RO"/>
        </w:rPr>
      </w:pPr>
    </w:p>
    <w:p w:rsidR="007C66E2" w:rsidRPr="00234780" w:rsidRDefault="007C66E2" w:rsidP="007C66E2">
      <w:pPr>
        <w:rPr>
          <w:rFonts w:ascii="Times New Roman" w:hAnsi="Times New Roman"/>
          <w:lang w:val="ro-RO"/>
        </w:rPr>
      </w:pPr>
    </w:p>
    <w:p w:rsidR="007C66E2" w:rsidRPr="00234780" w:rsidRDefault="007C66E2" w:rsidP="007C66E2">
      <w:pPr>
        <w:jc w:val="both"/>
        <w:rPr>
          <w:rFonts w:ascii="Times New Roman" w:hAnsi="Times New Roman"/>
          <w:lang w:val="ro-RO"/>
        </w:rPr>
      </w:pPr>
    </w:p>
    <w:p w:rsidR="007C66E2" w:rsidRPr="00234780" w:rsidRDefault="007C66E2" w:rsidP="007C66E2">
      <w:pPr>
        <w:pStyle w:val="Titlu1"/>
        <w:spacing w:before="0" w:after="200"/>
        <w:jc w:val="both"/>
        <w:rPr>
          <w:rFonts w:ascii="Times New Roman" w:hAnsi="Times New Roman"/>
          <w:color w:val="auto"/>
          <w:sz w:val="22"/>
          <w:szCs w:val="22"/>
          <w:u w:val="single"/>
          <w:lang w:val="ro-RO"/>
        </w:rPr>
      </w:pPr>
      <w:r w:rsidRPr="00234780">
        <w:rPr>
          <w:rFonts w:ascii="Times New Roman" w:hAnsi="Times New Roman"/>
          <w:color w:val="auto"/>
          <w:sz w:val="22"/>
          <w:szCs w:val="22"/>
          <w:lang w:val="ro-RO"/>
        </w:rPr>
        <w:br w:type="page"/>
      </w:r>
      <w:bookmarkStart w:id="25" w:name="_Toc425085075"/>
      <w:r w:rsidRPr="00234780">
        <w:rPr>
          <w:rFonts w:ascii="Times New Roman" w:hAnsi="Times New Roman"/>
          <w:color w:val="auto"/>
          <w:sz w:val="22"/>
          <w:szCs w:val="22"/>
          <w:lang w:val="ro-RO"/>
        </w:rPr>
        <w:lastRenderedPageBreak/>
        <w:t xml:space="preserve">ANEXA 5 – Declarația rectificativa de impunere în vederea stabilirii cuantumului taxei speciale de salubrizare datorată de </w:t>
      </w:r>
      <w:bookmarkEnd w:id="25"/>
      <w:r w:rsidRPr="00234780">
        <w:rPr>
          <w:rFonts w:ascii="Times New Roman" w:hAnsi="Times New Roman"/>
          <w:color w:val="auto"/>
          <w:sz w:val="22"/>
          <w:szCs w:val="22"/>
          <w:lang w:val="ro-RO"/>
        </w:rPr>
        <w:t xml:space="preserve">proprietari de imobile (pentru locuinta proprie şi cele inchiriate altor persoane fizice) şi de chiriaşi </w:t>
      </w:r>
      <w:r w:rsidRPr="00234780">
        <w:rPr>
          <w:rFonts w:ascii="Times New Roman" w:hAnsi="Times New Roman"/>
          <w:color w:val="auto"/>
          <w:sz w:val="22"/>
          <w:szCs w:val="22"/>
          <w:u w:val="single"/>
          <w:lang w:val="ro-RO"/>
        </w:rPr>
        <w:t>în locuinţe proprierate de stat/UAT</w:t>
      </w:r>
    </w:p>
    <w:p w:rsidR="007C66E2" w:rsidRPr="00234780" w:rsidRDefault="007C66E2" w:rsidP="007C66E2">
      <w:pPr>
        <w:rPr>
          <w:rFonts w:ascii="Times New Roman" w:hAnsi="Times New Roman"/>
        </w:rPr>
      </w:pPr>
    </w:p>
    <w:p w:rsidR="007C66E2" w:rsidRPr="00234780" w:rsidRDefault="007C66E2" w:rsidP="007C66E2">
      <w:pPr>
        <w:jc w:val="center"/>
        <w:rPr>
          <w:rFonts w:ascii="Times New Roman" w:hAnsi="Times New Roman"/>
          <w:b/>
          <w:lang w:val="ro-RO"/>
        </w:rPr>
      </w:pPr>
      <w:r w:rsidRPr="00234780">
        <w:rPr>
          <w:rFonts w:ascii="Times New Roman" w:hAnsi="Times New Roman"/>
          <w:b/>
          <w:lang w:val="ro-RO"/>
        </w:rPr>
        <w:t>DECLARAŢIE RECTIFICATIVA DE IMPUNERE</w:t>
      </w:r>
    </w:p>
    <w:p w:rsidR="007C66E2" w:rsidRPr="00234780" w:rsidRDefault="007C66E2" w:rsidP="007C66E2">
      <w:pPr>
        <w:jc w:val="center"/>
        <w:rPr>
          <w:rFonts w:ascii="Times New Roman" w:hAnsi="Times New Roman"/>
          <w:lang w:val="ro-RO"/>
        </w:rPr>
      </w:pPr>
      <w:r w:rsidRPr="00234780">
        <w:rPr>
          <w:rFonts w:ascii="Times New Roman" w:hAnsi="Times New Roman"/>
          <w:lang w:val="ro-RO"/>
        </w:rPr>
        <w:t>în vederea stabilirii cuantumului taxei speciale de salubrizare pentru utilizatorii casnici</w:t>
      </w:r>
    </w:p>
    <w:p w:rsidR="007C66E2" w:rsidRPr="00234780" w:rsidRDefault="007C66E2" w:rsidP="007C66E2">
      <w:pPr>
        <w:jc w:val="center"/>
        <w:rPr>
          <w:rFonts w:ascii="Times New Roman" w:hAnsi="Times New Roman"/>
          <w:lang w:val="ro-RO"/>
        </w:rPr>
      </w:pPr>
      <w:r w:rsidRPr="00234780">
        <w:rPr>
          <w:rFonts w:ascii="Times New Roman" w:hAnsi="Times New Roman"/>
          <w:lang w:val="ro-RO"/>
        </w:rPr>
        <w:t>în conformitate cu H.C.L nr. ____/_____</w:t>
      </w:r>
    </w:p>
    <w:p w:rsidR="007C66E2" w:rsidRPr="00234780" w:rsidRDefault="007C66E2" w:rsidP="007C66E2">
      <w:pPr>
        <w:jc w:val="center"/>
        <w:rPr>
          <w:rFonts w:ascii="Times New Roman" w:hAnsi="Times New Roman"/>
          <w:lang w:val="ro-RO"/>
        </w:rPr>
      </w:pPr>
    </w:p>
    <w:p w:rsidR="007C66E2" w:rsidRPr="00234780" w:rsidRDefault="007C66E2" w:rsidP="007C66E2">
      <w:pPr>
        <w:ind w:firstLine="720"/>
        <w:jc w:val="both"/>
        <w:rPr>
          <w:rFonts w:ascii="Times New Roman" w:hAnsi="Times New Roman"/>
          <w:lang w:val="ro-RO"/>
        </w:rPr>
      </w:pPr>
      <w:r w:rsidRPr="00234780">
        <w:rPr>
          <w:rFonts w:ascii="Times New Roman" w:hAnsi="Times New Roman"/>
          <w:lang w:val="ro-RO"/>
        </w:rPr>
        <w:t>Subsemnatul(a) _____________________________având calitate de proprietar/chiriaş al locuinţei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și-a schimbat componenţa de la un numar de ...... membri la un numar de ...... membrii, noua componență fiind urmatoarea</w:t>
      </w:r>
    </w:p>
    <w:tbl>
      <w:tblPr>
        <w:tblW w:w="5000" w:type="pct"/>
        <w:tblLayout w:type="fixed"/>
        <w:tblLook w:val="0000" w:firstRow="0" w:lastRow="0" w:firstColumn="0" w:lastColumn="0" w:noHBand="0" w:noVBand="0"/>
      </w:tblPr>
      <w:tblGrid>
        <w:gridCol w:w="2274"/>
        <w:gridCol w:w="2422"/>
        <w:gridCol w:w="2328"/>
        <w:gridCol w:w="2326"/>
      </w:tblGrid>
      <w:tr w:rsidR="007C66E2" w:rsidRPr="00234780" w:rsidTr="0072327B">
        <w:trPr>
          <w:cantSplit/>
        </w:trPr>
        <w:tc>
          <w:tcPr>
            <w:tcW w:w="1216" w:type="pct"/>
            <w:tcBorders>
              <w:top w:val="single" w:sz="4" w:space="0" w:color="000000"/>
              <w:left w:val="single" w:sz="4" w:space="0" w:color="000000"/>
              <w:bottom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Numele şi prenumele</w:t>
            </w:r>
          </w:p>
        </w:tc>
        <w:tc>
          <w:tcPr>
            <w:tcW w:w="1295" w:type="pct"/>
            <w:tcBorders>
              <w:top w:val="single" w:sz="4" w:space="0" w:color="000000"/>
              <w:left w:val="single" w:sz="4" w:space="0" w:color="000000"/>
              <w:bottom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Calitatea (fiu, fiică, soț, soție)</w:t>
            </w:r>
          </w:p>
        </w:tc>
        <w:tc>
          <w:tcPr>
            <w:tcW w:w="1245" w:type="pct"/>
            <w:tcBorders>
              <w:top w:val="single" w:sz="4" w:space="0" w:color="000000"/>
              <w:left w:val="single" w:sz="4" w:space="0" w:color="000000"/>
              <w:bottom w:val="single" w:sz="4" w:space="0" w:color="000000"/>
              <w:right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Cod numeric personal</w:t>
            </w:r>
          </w:p>
        </w:tc>
        <w:tc>
          <w:tcPr>
            <w:tcW w:w="1245" w:type="pct"/>
            <w:tcBorders>
              <w:top w:val="single" w:sz="4" w:space="0" w:color="000000"/>
              <w:left w:val="single" w:sz="4" w:space="0" w:color="000000"/>
              <w:bottom w:val="single" w:sz="4" w:space="0" w:color="000000"/>
              <w:right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Categoria de scutire *)</w:t>
            </w:r>
          </w:p>
        </w:tc>
      </w:tr>
      <w:tr w:rsidR="007C66E2" w:rsidRPr="00234780" w:rsidTr="0072327B">
        <w:trPr>
          <w:cantSplit/>
        </w:trPr>
        <w:tc>
          <w:tcPr>
            <w:tcW w:w="1216"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Pr>
        <w:tc>
          <w:tcPr>
            <w:tcW w:w="1216"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Pr>
        <w:tc>
          <w:tcPr>
            <w:tcW w:w="1216"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1216"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1216"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1216"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95"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245"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bl>
    <w:p w:rsidR="007C66E2" w:rsidRPr="00234780" w:rsidRDefault="007C66E2" w:rsidP="007C66E2">
      <w:pPr>
        <w:jc w:val="both"/>
        <w:rPr>
          <w:rFonts w:ascii="Times New Roman" w:hAnsi="Times New Roman"/>
          <w:lang w:val="ro-RO"/>
        </w:rPr>
      </w:pPr>
      <w:r w:rsidRPr="00234780">
        <w:rPr>
          <w:rFonts w:ascii="Times New Roman" w:hAnsi="Times New Roman"/>
          <w:lang w:val="ro-RO"/>
        </w:rPr>
        <w:t>Se vor  trece datele membrilor de familie/locatarilor, inclusiv cele ale persoanei care completează declaraţia de impunere (daca domiciliaza la adresa mentionata). Pentru locuintele închiriate persoanelor fizice se vor trece datele tuturor persoanelor care locuiesc la adresa menţionată.</w:t>
      </w:r>
    </w:p>
    <w:p w:rsidR="007C66E2" w:rsidRPr="00234780" w:rsidRDefault="007C66E2" w:rsidP="007C66E2">
      <w:pPr>
        <w:jc w:val="both"/>
        <w:rPr>
          <w:rFonts w:ascii="Times New Roman" w:hAnsi="Times New Roman"/>
          <w:lang w:val="ro-RO"/>
        </w:rPr>
      </w:pPr>
      <w:r w:rsidRPr="00234780">
        <w:rPr>
          <w:rFonts w:ascii="Times New Roman" w:hAnsi="Times New Roman"/>
          <w:lang w:val="ro-RO"/>
        </w:rPr>
        <w:t>Declaraţia se va completa şi în situaţia în care imobilul este declarat şi sediu de persoana juridică, dar este folosit în principal ca locuinţă.</w:t>
      </w:r>
    </w:p>
    <w:p w:rsidR="007C66E2" w:rsidRPr="00234780" w:rsidRDefault="007C66E2" w:rsidP="007C66E2">
      <w:pPr>
        <w:spacing w:after="0"/>
        <w:jc w:val="both"/>
        <w:rPr>
          <w:rFonts w:ascii="Times New Roman" w:hAnsi="Times New Roman"/>
          <w:b/>
          <w:lang w:val="ro-RO"/>
        </w:rPr>
      </w:pPr>
      <w:r w:rsidRPr="00234780">
        <w:rPr>
          <w:rFonts w:ascii="Times New Roman" w:hAnsi="Times New Roman"/>
          <w:b/>
          <w:lang w:val="ro-RO"/>
        </w:rPr>
        <w:t xml:space="preserve">Din care în categoriile </w:t>
      </w:r>
      <w:r>
        <w:rPr>
          <w:rFonts w:ascii="Times New Roman" w:hAnsi="Times New Roman"/>
          <w:b/>
          <w:lang w:val="ro-RO"/>
        </w:rPr>
        <w:t xml:space="preserve">de scutire se încadrează*), dacă </w:t>
      </w:r>
      <w:r w:rsidRPr="00234780">
        <w:rPr>
          <w:rFonts w:ascii="Times New Roman" w:hAnsi="Times New Roman"/>
          <w:b/>
          <w:lang w:val="ro-RO"/>
        </w:rPr>
        <w:t>este cazul</w:t>
      </w:r>
      <w:r>
        <w:rPr>
          <w:rFonts w:ascii="Times New Roman" w:hAnsi="Times New Roman"/>
          <w:b/>
          <w:lang w:val="ro-RO"/>
        </w:rPr>
        <w:t>, conform art. 14, alin (2)</w:t>
      </w:r>
      <w:r w:rsidRPr="00234780">
        <w:rPr>
          <w:rFonts w:ascii="Times New Roman" w:hAnsi="Times New Roman"/>
          <w:b/>
          <w:lang w:val="ro-RO"/>
        </w:rPr>
        <w:t>:</w:t>
      </w:r>
    </w:p>
    <w:p w:rsidR="007C66E2" w:rsidRPr="00234780" w:rsidRDefault="007C66E2" w:rsidP="007C66E2">
      <w:pPr>
        <w:spacing w:after="0"/>
        <w:jc w:val="both"/>
        <w:rPr>
          <w:rFonts w:ascii="Times New Roman" w:hAnsi="Times New Roman"/>
          <w:b/>
          <w:lang w:val="ro-RO"/>
        </w:rPr>
      </w:pPr>
    </w:p>
    <w:p w:rsidR="007C66E2" w:rsidRPr="00234780" w:rsidRDefault="007C66E2" w:rsidP="007C66E2">
      <w:pPr>
        <w:spacing w:after="0"/>
        <w:jc w:val="both"/>
        <w:rPr>
          <w:rFonts w:ascii="Times New Roman" w:hAnsi="Times New Roman"/>
          <w:lang w:val="ro-RO"/>
        </w:rPr>
      </w:pPr>
      <w:r w:rsidRPr="00234780">
        <w:rPr>
          <w:rFonts w:ascii="Times New Roman" w:hAnsi="Times New Roman"/>
          <w:lang w:val="ro-RO"/>
        </w:rPr>
        <w:t>În vederea susţinerii dreptului de scutire anexez în copie actele doveditoare.</w:t>
      </w:r>
    </w:p>
    <w:p w:rsidR="007C66E2" w:rsidRPr="00234780" w:rsidRDefault="007C66E2" w:rsidP="007C66E2">
      <w:pPr>
        <w:spacing w:after="0"/>
        <w:jc w:val="both"/>
        <w:rPr>
          <w:rFonts w:ascii="Times New Roman" w:hAnsi="Times New Roman"/>
          <w:lang w:val="ro-RO"/>
        </w:rPr>
      </w:pPr>
    </w:p>
    <w:p w:rsidR="007C66E2" w:rsidRPr="00234780" w:rsidRDefault="007C66E2" w:rsidP="007C66E2">
      <w:pPr>
        <w:spacing w:after="0"/>
        <w:jc w:val="both"/>
        <w:rPr>
          <w:rFonts w:ascii="Times New Roman" w:hAnsi="Times New Roman"/>
          <w:lang w:val="ro-RO"/>
        </w:rPr>
      </w:pPr>
    </w:p>
    <w:p w:rsidR="007C66E2" w:rsidRPr="00234780" w:rsidRDefault="007C66E2" w:rsidP="007C66E2">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7C66E2" w:rsidRPr="00234780" w:rsidRDefault="007C66E2" w:rsidP="007C66E2">
      <w:pPr>
        <w:jc w:val="center"/>
        <w:rPr>
          <w:rFonts w:ascii="Times New Roman" w:hAnsi="Times New Roman"/>
          <w:b/>
          <w:lang w:val="ro-RO"/>
        </w:rPr>
      </w:pPr>
    </w:p>
    <w:p w:rsidR="007C66E2" w:rsidRPr="00234780" w:rsidRDefault="007C66E2" w:rsidP="007C66E2">
      <w:pPr>
        <w:pStyle w:val="Titlu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lastRenderedPageBreak/>
        <w:t>ANEXA 6 – Declarația rectificativă de impunere în vederea stabilirii cuantumului taxei speciale de salubrizare datorată de utilizatori casnici proprietari de imobile (pentru imobile închiriate persoanelor juridice)</w:t>
      </w:r>
    </w:p>
    <w:p w:rsidR="007C66E2" w:rsidRPr="00234780" w:rsidRDefault="007C66E2" w:rsidP="007C66E2">
      <w:pPr>
        <w:rPr>
          <w:rFonts w:ascii="Times New Roman" w:hAnsi="Times New Roman"/>
        </w:rPr>
      </w:pPr>
    </w:p>
    <w:p w:rsidR="007C66E2" w:rsidRPr="00234780" w:rsidRDefault="007C66E2" w:rsidP="007C66E2">
      <w:pPr>
        <w:jc w:val="center"/>
        <w:rPr>
          <w:rFonts w:ascii="Times New Roman" w:hAnsi="Times New Roman"/>
          <w:b/>
          <w:lang w:val="ro-RO"/>
        </w:rPr>
      </w:pPr>
      <w:r w:rsidRPr="00234780">
        <w:rPr>
          <w:rFonts w:ascii="Times New Roman" w:hAnsi="Times New Roman"/>
          <w:b/>
          <w:lang w:val="ro-RO"/>
        </w:rPr>
        <w:t>DECLARAŢIE RECTIFICATIVĂ DE IMPUNERE</w:t>
      </w:r>
    </w:p>
    <w:p w:rsidR="007C66E2" w:rsidRPr="00234780" w:rsidRDefault="007C66E2" w:rsidP="007C66E2">
      <w:pPr>
        <w:jc w:val="center"/>
        <w:rPr>
          <w:rFonts w:ascii="Times New Roman" w:hAnsi="Times New Roman"/>
          <w:lang w:val="ro-RO"/>
        </w:rPr>
      </w:pPr>
      <w:r w:rsidRPr="00234780">
        <w:rPr>
          <w:rFonts w:ascii="Times New Roman" w:hAnsi="Times New Roman"/>
          <w:lang w:val="ro-RO"/>
        </w:rPr>
        <w:t>în vederea stabilirii cuantumului taxei speciale de salubrizare pentru proprietari de imobile închiriate persoanelor juridice</w:t>
      </w:r>
    </w:p>
    <w:p w:rsidR="007C66E2" w:rsidRPr="00234780" w:rsidRDefault="007C66E2" w:rsidP="007C66E2">
      <w:pPr>
        <w:jc w:val="center"/>
        <w:rPr>
          <w:rFonts w:ascii="Times New Roman" w:hAnsi="Times New Roman"/>
          <w:lang w:val="ro-RO"/>
        </w:rPr>
      </w:pPr>
      <w:r w:rsidRPr="00234780">
        <w:rPr>
          <w:rFonts w:ascii="Times New Roman" w:hAnsi="Times New Roman"/>
          <w:lang w:val="ro-RO"/>
        </w:rPr>
        <w:t>în conformitate cu H.C.L nr. ____/_____</w:t>
      </w:r>
    </w:p>
    <w:p w:rsidR="007C66E2" w:rsidRPr="00234780" w:rsidRDefault="007C66E2" w:rsidP="007C66E2">
      <w:pPr>
        <w:jc w:val="center"/>
        <w:rPr>
          <w:rFonts w:ascii="Times New Roman" w:hAnsi="Times New Roman"/>
          <w:lang w:val="ro-RO"/>
        </w:rPr>
      </w:pPr>
    </w:p>
    <w:p w:rsidR="007C66E2" w:rsidRPr="00234780" w:rsidRDefault="007C66E2" w:rsidP="007C66E2">
      <w:pPr>
        <w:ind w:firstLine="720"/>
        <w:jc w:val="both"/>
        <w:rPr>
          <w:rFonts w:ascii="Times New Roman" w:hAnsi="Times New Roman"/>
          <w:lang w:val="ro-RO"/>
        </w:rPr>
      </w:pPr>
      <w:r w:rsidRPr="00234780">
        <w:rPr>
          <w:rFonts w:ascii="Times New Roman" w:hAnsi="Times New Roman"/>
          <w:lang w:val="ro-RO"/>
        </w:rPr>
        <w:t>Subsemnatul(a) _____________________________având calitate de proprietar al locuinţei situată în localitatea …………………………. ,str. ___________________, nr.___,bl.___,sc.___, ap.____ , domiciliat(ă) în localitatea ______________________ , str.___________________ , nr.___,bl.___,sc.___,ap.___ , născut(ă) la data de __________________,  posesor al B.I seria ___ , nr.___________, C.N.P ________________________ , având locul de muncă la/pensionar _______________________________________________________________, declar pe proprie răspundere că unitatea locativă și-a schimbat componenţa de la un numar de ...... membri la un numar de ...... membrii, noua componență fiind urmatoarea:</w:t>
      </w:r>
    </w:p>
    <w:tbl>
      <w:tblPr>
        <w:tblW w:w="5000" w:type="pct"/>
        <w:tblLook w:val="0000" w:firstRow="0" w:lastRow="0" w:firstColumn="0" w:lastColumn="0" w:noHBand="0" w:noVBand="0"/>
      </w:tblPr>
      <w:tblGrid>
        <w:gridCol w:w="3028"/>
        <w:gridCol w:w="3029"/>
        <w:gridCol w:w="3293"/>
      </w:tblGrid>
      <w:tr w:rsidR="007C66E2" w:rsidRPr="00234780" w:rsidTr="0072327B">
        <w:trPr>
          <w:cantSplit/>
        </w:trPr>
        <w:tc>
          <w:tcPr>
            <w:tcW w:w="1619" w:type="pct"/>
            <w:tcBorders>
              <w:top w:val="single" w:sz="4" w:space="0" w:color="000000"/>
              <w:left w:val="single" w:sz="4" w:space="0" w:color="000000"/>
              <w:bottom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Denumirea persoanei juridice</w:t>
            </w:r>
          </w:p>
        </w:tc>
        <w:tc>
          <w:tcPr>
            <w:tcW w:w="1620" w:type="pct"/>
            <w:tcBorders>
              <w:top w:val="single" w:sz="4" w:space="0" w:color="000000"/>
              <w:left w:val="single" w:sz="4" w:space="0" w:color="000000"/>
              <w:bottom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Domeniul de activitate</w:t>
            </w:r>
          </w:p>
        </w:tc>
        <w:tc>
          <w:tcPr>
            <w:tcW w:w="1761" w:type="pct"/>
            <w:tcBorders>
              <w:top w:val="single" w:sz="4" w:space="0" w:color="000000"/>
              <w:left w:val="single" w:sz="4" w:space="0" w:color="000000"/>
              <w:bottom w:val="single" w:sz="4" w:space="0" w:color="000000"/>
              <w:right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Certificat unic de înregistrare la registrul comerţului</w:t>
            </w:r>
          </w:p>
        </w:tc>
      </w:tr>
      <w:tr w:rsidR="007C66E2" w:rsidRPr="00234780" w:rsidTr="0072327B">
        <w:trPr>
          <w:cantSplit/>
        </w:trPr>
        <w:tc>
          <w:tcPr>
            <w:tcW w:w="1619"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Pr>
        <w:tc>
          <w:tcPr>
            <w:tcW w:w="1619"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Pr>
        <w:tc>
          <w:tcPr>
            <w:tcW w:w="1619"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1619"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1619"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1619"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620" w:type="pct"/>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1761" w:type="pct"/>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bl>
    <w:p w:rsidR="007C66E2" w:rsidRPr="00234780" w:rsidRDefault="007C66E2" w:rsidP="007C66E2">
      <w:pPr>
        <w:jc w:val="both"/>
        <w:rPr>
          <w:rFonts w:ascii="Times New Roman" w:hAnsi="Times New Roman"/>
          <w:lang w:val="ro-RO"/>
        </w:rPr>
      </w:pPr>
      <w:r w:rsidRPr="00234780">
        <w:rPr>
          <w:rFonts w:ascii="Times New Roman" w:hAnsi="Times New Roman"/>
          <w:lang w:val="ro-RO"/>
        </w:rPr>
        <w:t>Se vor  trece datele tuturor persoanelor juridice care îşi desfăşoară activitatea la adresa menţionată.</w:t>
      </w:r>
    </w:p>
    <w:p w:rsidR="007C66E2" w:rsidRPr="00234780" w:rsidRDefault="007C66E2" w:rsidP="007C66E2">
      <w:pPr>
        <w:jc w:val="both"/>
        <w:rPr>
          <w:rFonts w:ascii="Times New Roman" w:hAnsi="Times New Roman"/>
          <w:lang w:val="ro-RO"/>
        </w:rPr>
      </w:pPr>
      <w:r w:rsidRPr="00234780">
        <w:rPr>
          <w:rFonts w:ascii="Times New Roman" w:hAnsi="Times New Roman"/>
          <w:lang w:val="ro-RO"/>
        </w:rPr>
        <w:t>Această Declaraţie rectificativă va fi însoţită de Declaraţiile rectificative de impunere pentru fiecare persoană juridică (Anexa 8) rezidentă la adresa menţionată care nu se regăseşte în Declaraţia de impunere iniţială..</w:t>
      </w:r>
    </w:p>
    <w:p w:rsidR="007C66E2" w:rsidRPr="00234780"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7C66E2" w:rsidRPr="00234780" w:rsidRDefault="007C66E2" w:rsidP="007C66E2">
      <w:pPr>
        <w:jc w:val="center"/>
        <w:rPr>
          <w:rFonts w:ascii="Times New Roman" w:hAnsi="Times New Roman"/>
          <w:b/>
          <w:lang w:val="ro-RO"/>
        </w:rPr>
      </w:pPr>
    </w:p>
    <w:p w:rsidR="007C66E2" w:rsidRPr="00234780" w:rsidRDefault="007C66E2" w:rsidP="007C66E2">
      <w:pPr>
        <w:jc w:val="center"/>
        <w:rPr>
          <w:rFonts w:ascii="Times New Roman" w:hAnsi="Times New Roman"/>
          <w:b/>
          <w:lang w:val="ro-RO"/>
        </w:rPr>
      </w:pPr>
    </w:p>
    <w:p w:rsidR="007C66E2" w:rsidRPr="00234780" w:rsidRDefault="007C66E2" w:rsidP="007C66E2">
      <w:pPr>
        <w:jc w:val="center"/>
        <w:rPr>
          <w:rFonts w:ascii="Times New Roman" w:hAnsi="Times New Roman"/>
          <w:b/>
          <w:lang w:val="ro-RO"/>
        </w:rPr>
      </w:pPr>
    </w:p>
    <w:p w:rsidR="007C66E2" w:rsidRPr="00234780" w:rsidRDefault="007C66E2" w:rsidP="007C66E2">
      <w:pPr>
        <w:pStyle w:val="Titlu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lastRenderedPageBreak/>
        <w:t>ANEXA 7 – Declarația rectificativă de impunere în vederea stabilirii cuantumului taxei speciale de salubrizare datorată de persoane juridice proprietari de imobile, închiriate persoanelor fizice</w:t>
      </w:r>
    </w:p>
    <w:p w:rsidR="007C66E2" w:rsidRPr="00234780" w:rsidRDefault="007C66E2" w:rsidP="007C66E2">
      <w:pPr>
        <w:rPr>
          <w:rFonts w:ascii="Times New Roman" w:hAnsi="Times New Roman"/>
        </w:rPr>
      </w:pPr>
    </w:p>
    <w:p w:rsidR="007C66E2" w:rsidRPr="00234780" w:rsidRDefault="007C66E2" w:rsidP="007C66E2">
      <w:pPr>
        <w:jc w:val="center"/>
        <w:rPr>
          <w:rFonts w:ascii="Times New Roman" w:hAnsi="Times New Roman"/>
          <w:b/>
          <w:lang w:val="ro-RO"/>
        </w:rPr>
      </w:pPr>
      <w:r w:rsidRPr="00234780">
        <w:rPr>
          <w:rFonts w:ascii="Times New Roman" w:hAnsi="Times New Roman"/>
          <w:b/>
          <w:lang w:val="ro-RO"/>
        </w:rPr>
        <w:t>DECLARAŢIE RECTIFICATIVĂ DE IMPUNERE</w:t>
      </w:r>
    </w:p>
    <w:p w:rsidR="007C66E2" w:rsidRPr="00234780" w:rsidRDefault="007C66E2" w:rsidP="007C66E2">
      <w:pPr>
        <w:jc w:val="center"/>
        <w:rPr>
          <w:rFonts w:ascii="Times New Roman" w:hAnsi="Times New Roman"/>
          <w:lang w:val="ro-RO"/>
        </w:rPr>
      </w:pPr>
      <w:r w:rsidRPr="00234780">
        <w:rPr>
          <w:rFonts w:ascii="Times New Roman" w:hAnsi="Times New Roman"/>
          <w:lang w:val="ro-RO"/>
        </w:rPr>
        <w:t>în vederea stabilirii cuantumului taxei speciale de salubrizare pentru proprietarii de imobile persoane juridice, care închiriază persoanelor fizice</w:t>
      </w:r>
    </w:p>
    <w:p w:rsidR="007C66E2" w:rsidRPr="00234780" w:rsidRDefault="007C66E2" w:rsidP="007C66E2">
      <w:pPr>
        <w:jc w:val="center"/>
        <w:rPr>
          <w:rFonts w:ascii="Times New Roman" w:hAnsi="Times New Roman"/>
          <w:lang w:val="ro-RO"/>
        </w:rPr>
      </w:pPr>
      <w:r w:rsidRPr="00234780">
        <w:rPr>
          <w:rFonts w:ascii="Times New Roman" w:hAnsi="Times New Roman"/>
          <w:lang w:val="ro-RO"/>
        </w:rPr>
        <w:t>în conformitate cu H.C.L nr. ____/_____</w:t>
      </w:r>
    </w:p>
    <w:p w:rsidR="007C66E2" w:rsidRPr="00234780" w:rsidRDefault="007C66E2" w:rsidP="007C66E2">
      <w:pPr>
        <w:jc w:val="center"/>
        <w:rPr>
          <w:rFonts w:ascii="Times New Roman" w:hAnsi="Times New Roman"/>
          <w:lang w:val="ro-RO"/>
        </w:rPr>
      </w:pPr>
    </w:p>
    <w:p w:rsidR="007C66E2" w:rsidRPr="00234780" w:rsidRDefault="007C66E2" w:rsidP="007C66E2">
      <w:pPr>
        <w:ind w:firstLine="720"/>
        <w:jc w:val="both"/>
        <w:rPr>
          <w:rFonts w:ascii="Times New Roman" w:hAnsi="Times New Roman"/>
          <w:lang w:val="ro-RO"/>
        </w:rPr>
      </w:pPr>
      <w:r w:rsidRPr="00234780">
        <w:rPr>
          <w:rFonts w:ascii="Times New Roman" w:hAnsi="Times New Roman"/>
          <w:lang w:val="ro-RO"/>
        </w:rPr>
        <w:t xml:space="preserve">Subsemnatul/a ______________________________________________________ , CNP _____________________________, BI/CI seria _____, nr. ______________, in calitate de reprezentant al __________________________, cu sediul in </w:t>
      </w:r>
      <w:r w:rsidRPr="00234780">
        <w:rPr>
          <w:rFonts w:ascii="Times New Roman" w:hAnsi="Times New Roman"/>
          <w:u w:val="single"/>
          <w:lang w:val="ro-RO"/>
        </w:rPr>
        <w:t>______________________</w:t>
      </w:r>
      <w:r w:rsidRPr="00234780">
        <w:rPr>
          <w:rFonts w:ascii="Times New Roman" w:hAnsi="Times New Roman"/>
          <w:lang w:val="ro-RO"/>
        </w:rPr>
        <w:t>, str. ________________________, nr. ________, bl. _______, sc. _______, ap. _______, CUI______________________, înregistrata la Registrul Comerțului sub nr. __________________________, având calitate de proprietar al locuinţei situată în localitatea …………………………. ,str. ___________________, nr.___,bl.___,sc.___, ap.____ , domiciliat(ă) în localitatea ______________________ , str.___________________ , nr.___,bl.___,sc.___,ap.___ , declar pe proprie răspundere că unitatea locativă și-a schimbat componenţa de la un numar de ...... membri la un numar de ...... membrii, noua componență fiind urmatoarea:</w:t>
      </w:r>
    </w:p>
    <w:tbl>
      <w:tblPr>
        <w:tblW w:w="9038" w:type="dxa"/>
        <w:tblInd w:w="-20" w:type="dxa"/>
        <w:tblLayout w:type="fixed"/>
        <w:tblLook w:val="0000" w:firstRow="0" w:lastRow="0" w:firstColumn="0" w:lastColumn="0" w:noHBand="0" w:noVBand="0"/>
      </w:tblPr>
      <w:tblGrid>
        <w:gridCol w:w="2198"/>
        <w:gridCol w:w="2340"/>
        <w:gridCol w:w="2250"/>
        <w:gridCol w:w="2250"/>
      </w:tblGrid>
      <w:tr w:rsidR="007C66E2" w:rsidRPr="00234780" w:rsidTr="0072327B">
        <w:trPr>
          <w:cantSplit/>
        </w:trPr>
        <w:tc>
          <w:tcPr>
            <w:tcW w:w="2198" w:type="dxa"/>
            <w:tcBorders>
              <w:top w:val="single" w:sz="4" w:space="0" w:color="000000"/>
              <w:left w:val="single" w:sz="4" w:space="0" w:color="000000"/>
              <w:bottom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Numele şi prenumele</w:t>
            </w:r>
          </w:p>
        </w:tc>
        <w:tc>
          <w:tcPr>
            <w:tcW w:w="2340" w:type="dxa"/>
            <w:tcBorders>
              <w:top w:val="single" w:sz="4" w:space="0" w:color="000000"/>
              <w:left w:val="single" w:sz="4" w:space="0" w:color="000000"/>
              <w:bottom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Calitatea (fiu, fiică, soț, soție)</w:t>
            </w:r>
          </w:p>
        </w:tc>
        <w:tc>
          <w:tcPr>
            <w:tcW w:w="2250" w:type="dxa"/>
            <w:tcBorders>
              <w:top w:val="single" w:sz="4" w:space="0" w:color="000000"/>
              <w:left w:val="single" w:sz="4" w:space="0" w:color="000000"/>
              <w:bottom w:val="single" w:sz="4" w:space="0" w:color="000000"/>
              <w:right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Cod numeric personal</w:t>
            </w:r>
          </w:p>
        </w:tc>
        <w:tc>
          <w:tcPr>
            <w:tcW w:w="2250" w:type="dxa"/>
            <w:tcBorders>
              <w:top w:val="single" w:sz="4" w:space="0" w:color="000000"/>
              <w:left w:val="single" w:sz="4" w:space="0" w:color="000000"/>
              <w:bottom w:val="single" w:sz="4" w:space="0" w:color="000000"/>
              <w:right w:val="single" w:sz="4" w:space="0" w:color="000000"/>
            </w:tcBorders>
          </w:tcPr>
          <w:p w:rsidR="007C66E2" w:rsidRPr="00234780" w:rsidRDefault="007C66E2" w:rsidP="0072327B">
            <w:pPr>
              <w:rPr>
                <w:rFonts w:ascii="Times New Roman" w:hAnsi="Times New Roman"/>
                <w:b/>
                <w:lang w:val="ro-RO"/>
              </w:rPr>
            </w:pPr>
            <w:r w:rsidRPr="00234780">
              <w:rPr>
                <w:rFonts w:ascii="Times New Roman" w:hAnsi="Times New Roman"/>
                <w:b/>
                <w:lang w:val="ro-RO"/>
              </w:rPr>
              <w:t>Categoria de scutire *)</w:t>
            </w:r>
          </w:p>
        </w:tc>
      </w:tr>
      <w:tr w:rsidR="007C66E2" w:rsidRPr="00234780" w:rsidTr="0072327B">
        <w:trPr>
          <w:cantSplit/>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r w:rsidR="007C66E2" w:rsidRPr="00234780" w:rsidTr="0072327B">
        <w:trPr>
          <w:cantSplit/>
          <w:trHeight w:val="289"/>
        </w:trPr>
        <w:tc>
          <w:tcPr>
            <w:tcW w:w="2198"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340" w:type="dxa"/>
            <w:tcBorders>
              <w:left w:val="single" w:sz="4" w:space="0" w:color="000000"/>
              <w:bottom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c>
          <w:tcPr>
            <w:tcW w:w="2250" w:type="dxa"/>
            <w:tcBorders>
              <w:left w:val="single" w:sz="4" w:space="0" w:color="000000"/>
              <w:bottom w:val="single" w:sz="4" w:space="0" w:color="000000"/>
              <w:right w:val="single" w:sz="4" w:space="0" w:color="000000"/>
            </w:tcBorders>
          </w:tcPr>
          <w:p w:rsidR="007C66E2" w:rsidRPr="00234780" w:rsidRDefault="007C66E2" w:rsidP="0072327B">
            <w:pPr>
              <w:snapToGrid w:val="0"/>
              <w:spacing w:after="0"/>
              <w:jc w:val="both"/>
              <w:rPr>
                <w:rFonts w:ascii="Times New Roman" w:hAnsi="Times New Roman"/>
                <w:lang w:val="ro-RO"/>
              </w:rPr>
            </w:pPr>
          </w:p>
        </w:tc>
      </w:tr>
    </w:tbl>
    <w:p w:rsidR="007C66E2" w:rsidRPr="00234780" w:rsidRDefault="007C66E2" w:rsidP="007C66E2">
      <w:pPr>
        <w:jc w:val="both"/>
        <w:rPr>
          <w:rFonts w:ascii="Times New Roman" w:hAnsi="Times New Roman"/>
          <w:lang w:val="ro-RO"/>
        </w:rPr>
      </w:pPr>
      <w:r w:rsidRPr="00234780">
        <w:rPr>
          <w:rFonts w:ascii="Times New Roman" w:hAnsi="Times New Roman"/>
          <w:lang w:val="ro-RO"/>
        </w:rPr>
        <w:t>Se vor  trece datele tuturor membrilor de familie/locatarilor.</w:t>
      </w:r>
    </w:p>
    <w:p w:rsidR="007C66E2" w:rsidRPr="00234780" w:rsidRDefault="007C66E2" w:rsidP="007C66E2">
      <w:pPr>
        <w:spacing w:after="0"/>
        <w:jc w:val="both"/>
        <w:rPr>
          <w:rFonts w:ascii="Times New Roman" w:hAnsi="Times New Roman"/>
          <w:b/>
          <w:lang w:val="ro-RO"/>
        </w:rPr>
      </w:pPr>
      <w:r w:rsidRPr="00234780">
        <w:rPr>
          <w:rFonts w:ascii="Times New Roman" w:hAnsi="Times New Roman"/>
          <w:b/>
          <w:lang w:val="ro-RO"/>
        </w:rPr>
        <w:t>Din care în categoriile de scutire se încadrează*), daca este cazul:</w:t>
      </w:r>
    </w:p>
    <w:p w:rsidR="007C66E2" w:rsidRPr="00234780" w:rsidRDefault="007C66E2" w:rsidP="007C66E2">
      <w:pPr>
        <w:spacing w:after="0"/>
        <w:jc w:val="both"/>
        <w:rPr>
          <w:rFonts w:ascii="Times New Roman" w:hAnsi="Times New Roman"/>
          <w:b/>
          <w:lang w:val="ro-RO"/>
        </w:rPr>
      </w:pPr>
    </w:p>
    <w:p w:rsidR="007C66E2" w:rsidRPr="00234780" w:rsidRDefault="007C66E2" w:rsidP="007C66E2">
      <w:pPr>
        <w:spacing w:after="0"/>
        <w:jc w:val="both"/>
        <w:rPr>
          <w:rFonts w:ascii="Times New Roman" w:hAnsi="Times New Roman"/>
          <w:lang w:val="ro-RO"/>
        </w:rPr>
      </w:pPr>
    </w:p>
    <w:p w:rsidR="007C66E2" w:rsidRPr="00234780" w:rsidRDefault="007C66E2" w:rsidP="007C66E2">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7C66E2" w:rsidRPr="00234780" w:rsidRDefault="007C66E2" w:rsidP="007C66E2">
      <w:pPr>
        <w:jc w:val="center"/>
        <w:rPr>
          <w:rFonts w:ascii="Times New Roman" w:hAnsi="Times New Roman"/>
          <w:b/>
          <w:lang w:val="ro-RO"/>
        </w:rPr>
      </w:pPr>
    </w:p>
    <w:p w:rsidR="007C66E2" w:rsidRPr="00234780" w:rsidRDefault="007C66E2" w:rsidP="007C66E2">
      <w:pPr>
        <w:pStyle w:val="Titlu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lastRenderedPageBreak/>
        <w:t>ANEXA 8 – Declarația rectificativă de impunere în vederea stabilirii cuantumului taxei speciale de salubrizare datorată de persoane juridice (proprietari de imobile sau care desfăsoară activităţi în imobile închiriate)</w:t>
      </w:r>
    </w:p>
    <w:p w:rsidR="007C66E2" w:rsidRPr="00234780" w:rsidRDefault="007C66E2" w:rsidP="007C66E2">
      <w:pPr>
        <w:pStyle w:val="Titlu1"/>
        <w:jc w:val="center"/>
        <w:rPr>
          <w:rFonts w:ascii="Times New Roman" w:hAnsi="Times New Roman"/>
          <w:b w:val="0"/>
          <w:color w:val="auto"/>
          <w:sz w:val="22"/>
          <w:szCs w:val="22"/>
          <w:lang w:val="ro-RO"/>
        </w:rPr>
      </w:pPr>
    </w:p>
    <w:p w:rsidR="007C66E2" w:rsidRPr="00234780" w:rsidRDefault="007C66E2" w:rsidP="007C66E2">
      <w:pPr>
        <w:jc w:val="center"/>
        <w:rPr>
          <w:rFonts w:ascii="Times New Roman" w:hAnsi="Times New Roman"/>
          <w:b/>
          <w:lang w:val="ro-RO"/>
        </w:rPr>
      </w:pPr>
      <w:r w:rsidRPr="00234780">
        <w:rPr>
          <w:rFonts w:ascii="Times New Roman" w:hAnsi="Times New Roman"/>
          <w:b/>
          <w:lang w:val="ro-RO"/>
        </w:rPr>
        <w:t>DECLARAŢIE RECTIFICATIVĂ DE IMPUNERE</w:t>
      </w:r>
    </w:p>
    <w:p w:rsidR="007C66E2" w:rsidRPr="00234780" w:rsidRDefault="007C66E2" w:rsidP="007C66E2">
      <w:pPr>
        <w:jc w:val="center"/>
        <w:rPr>
          <w:rFonts w:ascii="Times New Roman" w:hAnsi="Times New Roman"/>
          <w:lang w:val="ro-RO"/>
        </w:rPr>
      </w:pPr>
      <w:r w:rsidRPr="00234780">
        <w:rPr>
          <w:rFonts w:ascii="Times New Roman" w:hAnsi="Times New Roman"/>
          <w:lang w:val="ro-RO"/>
        </w:rPr>
        <w:t>în vederea stabilirii cuantumului taxei speciale de salubrizare pentru utilizatori non-casnici (operatori economici, instituții publice, asociații non-profit altele decat asociațiile de proprietari/locatari, PFA)</w:t>
      </w:r>
    </w:p>
    <w:p w:rsidR="007C66E2" w:rsidRPr="00234780" w:rsidRDefault="007C66E2" w:rsidP="007C66E2">
      <w:pPr>
        <w:jc w:val="center"/>
        <w:rPr>
          <w:rFonts w:ascii="Times New Roman" w:hAnsi="Times New Roman"/>
          <w:lang w:val="ro-RO"/>
        </w:rPr>
      </w:pPr>
    </w:p>
    <w:p w:rsidR="007C66E2" w:rsidRPr="00234780" w:rsidRDefault="007C66E2" w:rsidP="007C66E2">
      <w:pPr>
        <w:jc w:val="center"/>
        <w:rPr>
          <w:rFonts w:ascii="Times New Roman" w:hAnsi="Times New Roman"/>
          <w:lang w:val="ro-RO"/>
        </w:rPr>
      </w:pPr>
      <w:r w:rsidRPr="00234780">
        <w:rPr>
          <w:rFonts w:ascii="Times New Roman" w:hAnsi="Times New Roman"/>
          <w:lang w:val="ro-RO"/>
        </w:rPr>
        <w:t>în conformitate cu H.C.L nr. ____/_____</w:t>
      </w:r>
    </w:p>
    <w:p w:rsidR="007C66E2" w:rsidRPr="00234780" w:rsidRDefault="007C66E2" w:rsidP="007C66E2">
      <w:pPr>
        <w:pStyle w:val="Default"/>
        <w:spacing w:line="276" w:lineRule="auto"/>
        <w:jc w:val="center"/>
        <w:rPr>
          <w:color w:val="auto"/>
          <w:sz w:val="22"/>
          <w:szCs w:val="22"/>
          <w:lang w:val="ro-RO"/>
        </w:rPr>
      </w:pPr>
      <w:r w:rsidRPr="00234780">
        <w:rPr>
          <w:b/>
          <w:bCs/>
          <w:color w:val="auto"/>
          <w:sz w:val="22"/>
          <w:szCs w:val="22"/>
          <w:lang w:val="ro-RO"/>
        </w:rPr>
        <w:t xml:space="preserve">CUI____________________ </w:t>
      </w:r>
    </w:p>
    <w:p w:rsidR="007C66E2" w:rsidRPr="00234780" w:rsidRDefault="007C66E2" w:rsidP="007C66E2">
      <w:pPr>
        <w:autoSpaceDE w:val="0"/>
        <w:autoSpaceDN w:val="0"/>
        <w:adjustRightInd w:val="0"/>
        <w:spacing w:after="0"/>
        <w:jc w:val="both"/>
        <w:rPr>
          <w:rFonts w:ascii="Times New Roman" w:hAnsi="Times New Roman"/>
          <w:lang w:val="ro-RO"/>
        </w:rPr>
      </w:pPr>
      <w:r w:rsidRPr="00234780">
        <w:rPr>
          <w:rFonts w:ascii="Times New Roman" w:hAnsi="Times New Roman"/>
          <w:lang w:val="ro-RO"/>
        </w:rPr>
        <w:t xml:space="preserve">Subsemnatul ______________________________________________________ , CNP _____________________________, BI/CI seria _____, nr. ______________, in calitate de reprezentant al __________________________, cu sediul in </w:t>
      </w:r>
      <w:r w:rsidRPr="00234780">
        <w:rPr>
          <w:rFonts w:ascii="Times New Roman" w:hAnsi="Times New Roman"/>
          <w:u w:val="single"/>
          <w:lang w:val="ro-RO"/>
        </w:rPr>
        <w:t>______________________</w:t>
      </w:r>
      <w:r w:rsidRPr="00234780">
        <w:rPr>
          <w:rFonts w:ascii="Times New Roman" w:hAnsi="Times New Roman"/>
          <w:lang w:val="ro-RO"/>
        </w:rPr>
        <w:t>, str. ________________________, nr. ________, bl. _______, sc. _______, ap. _______, CUI______________________, înregistrata la Registrul Comerțului sub nr. __________________________, declar pe proprie răspundere ca</w:t>
      </w:r>
    </w:p>
    <w:p w:rsidR="007C66E2" w:rsidRPr="00234780" w:rsidRDefault="007C66E2" w:rsidP="007C66E2">
      <w:pPr>
        <w:autoSpaceDE w:val="0"/>
        <w:autoSpaceDN w:val="0"/>
        <w:adjustRightInd w:val="0"/>
        <w:spacing w:after="0"/>
        <w:jc w:val="both"/>
        <w:rPr>
          <w:rFonts w:ascii="Times New Roman" w:hAnsi="Times New Roman"/>
          <w:i/>
          <w:iCs/>
          <w:lang w:val="ro-RO"/>
        </w:rPr>
      </w:pPr>
      <w:r w:rsidRPr="00234780">
        <w:rPr>
          <w:rFonts w:ascii="Times New Roman" w:hAnsi="Times New Roman"/>
          <w:i/>
          <w:iCs/>
          <w:lang w:val="ro-RO"/>
        </w:rPr>
        <w:t>(se completează în funcție de specificul activității)</w:t>
      </w:r>
    </w:p>
    <w:p w:rsidR="007C66E2" w:rsidRPr="00234780" w:rsidRDefault="007C66E2" w:rsidP="007C66E2">
      <w:pPr>
        <w:autoSpaceDE w:val="0"/>
        <w:autoSpaceDN w:val="0"/>
        <w:adjustRightInd w:val="0"/>
        <w:spacing w:after="0"/>
        <w:jc w:val="both"/>
        <w:rPr>
          <w:rFonts w:ascii="Times New Roman" w:hAnsi="Times New Roman"/>
          <w:lang w:val="ro-RO"/>
        </w:rPr>
      </w:pPr>
    </w:p>
    <w:p w:rsidR="007C66E2" w:rsidRPr="00234780" w:rsidRDefault="007C66E2" w:rsidP="007C66E2">
      <w:pPr>
        <w:tabs>
          <w:tab w:val="left" w:pos="2417"/>
        </w:tabs>
        <w:autoSpaceDE w:val="0"/>
        <w:autoSpaceDN w:val="0"/>
        <w:adjustRightInd w:val="0"/>
        <w:spacing w:after="0"/>
        <w:jc w:val="both"/>
        <w:rPr>
          <w:rFonts w:ascii="Times New Roman" w:hAnsi="Times New Roman"/>
          <w:lang w:val="ro-RO"/>
        </w:rPr>
      </w:pPr>
      <w:r w:rsidRPr="00234780">
        <w:rPr>
          <w:rFonts w:ascii="Times New Roman" w:hAnsi="Times New Roman"/>
          <w:lang w:val="ro-RO"/>
        </w:rPr>
        <w:tab/>
      </w:r>
    </w:p>
    <w:p w:rsidR="007C66E2" w:rsidRPr="00234780" w:rsidRDefault="007C66E2" w:rsidP="007C66E2">
      <w:pPr>
        <w:jc w:val="both"/>
        <w:rPr>
          <w:rFonts w:ascii="Times New Roman" w:hAnsi="Times New Roman"/>
          <w:b/>
          <w:lang w:val="ro-RO"/>
        </w:rPr>
      </w:pPr>
      <w:r>
        <w:rPr>
          <w:rFonts w:ascii="Times New Roman" w:hAnsi="Times New Roman"/>
          <w:noProof/>
          <w:lang w:val="ro-RO" w:eastAsia="ro-RO"/>
        </w:rPr>
        <mc:AlternateContent>
          <mc:Choice Requires="wps">
            <w:drawing>
              <wp:anchor distT="0" distB="0" distL="114300" distR="114300" simplePos="0" relativeHeight="251728896" behindDoc="0" locked="0" layoutInCell="1" allowOverlap="1">
                <wp:simplePos x="0" y="0"/>
                <wp:positionH relativeFrom="column">
                  <wp:posOffset>3213735</wp:posOffset>
                </wp:positionH>
                <wp:positionV relativeFrom="paragraph">
                  <wp:posOffset>283845</wp:posOffset>
                </wp:positionV>
                <wp:extent cx="250825" cy="182880"/>
                <wp:effectExtent l="0" t="0" r="15875" b="26670"/>
                <wp:wrapNone/>
                <wp:docPr id="68" name="Dreptunghi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82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A36734" id="Dreptunghi 68" o:spid="_x0000_s1026" style="position:absolute;margin-left:253.05pt;margin-top:22.35pt;width:19.75pt;height:14.4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" strokeweight=".26mm"/>
            </w:pict>
          </mc:Fallback>
        </mc:AlternateContent>
      </w:r>
      <w:r w:rsidRPr="00234780">
        <w:rPr>
          <w:rFonts w:ascii="Times New Roman" w:hAnsi="Times New Roman"/>
          <w:b/>
          <w:lang w:val="ro-RO"/>
        </w:rPr>
        <w:t>Selectați specificul activității și completați datele aferente (date anuale):</w:t>
      </w:r>
    </w:p>
    <w:p w:rsidR="007C66E2" w:rsidRPr="00234780" w:rsidRDefault="007C66E2" w:rsidP="007C66E2">
      <w:pPr>
        <w:pStyle w:val="Listparagraf"/>
        <w:numPr>
          <w:ilvl w:val="0"/>
          <w:numId w:val="1"/>
        </w:numPr>
        <w:ind w:left="284" w:hanging="284"/>
        <w:jc w:val="both"/>
        <w:rPr>
          <w:rFonts w:ascii="Times New Roman" w:hAnsi="Times New Roman"/>
          <w:lang w:val="ro-RO"/>
        </w:rPr>
      </w:pPr>
      <w:r w:rsidRPr="00234780">
        <w:rPr>
          <w:rFonts w:ascii="Times New Roman" w:hAnsi="Times New Roman"/>
          <w:lang w:val="ro-RO"/>
        </w:rPr>
        <w:t>Activitate economica, cu excepția comerțului</w:t>
      </w:r>
      <w:r>
        <w:rPr>
          <w:rFonts w:ascii="Times New Roman" w:hAnsi="Times New Roman"/>
          <w:noProof/>
          <w:lang w:val="ro-RO" w:eastAsia="ro-RO"/>
        </w:rPr>
        <mc:AlternateContent>
          <mc:Choice Requires="wps">
            <w:drawing>
              <wp:anchor distT="0" distB="0" distL="114300" distR="114300" simplePos="0" relativeHeight="251727872" behindDoc="0" locked="0" layoutInCell="1" allowOverlap="1">
                <wp:simplePos x="0" y="0"/>
                <wp:positionH relativeFrom="column">
                  <wp:posOffset>4950460</wp:posOffset>
                </wp:positionH>
                <wp:positionV relativeFrom="paragraph">
                  <wp:posOffset>183515</wp:posOffset>
                </wp:positionV>
                <wp:extent cx="731520" cy="182880"/>
                <wp:effectExtent l="0" t="0" r="11430" b="26670"/>
                <wp:wrapNone/>
                <wp:docPr id="67" name="Dreptunghi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83DBEB4" id="Dreptunghi 67" o:spid="_x0000_s1026" style="position:absolute;margin-left:389.8pt;margin-top:14.45pt;width:57.6pt;height:14.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5q8JQ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" strokeweight=".26mm"/>
            </w:pict>
          </mc:Fallback>
        </mc:AlternateConten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43232" behindDoc="0" locked="0" layoutInCell="1" allowOverlap="1">
                <wp:simplePos x="0" y="0"/>
                <wp:positionH relativeFrom="column">
                  <wp:posOffset>5139055</wp:posOffset>
                </wp:positionH>
                <wp:positionV relativeFrom="paragraph">
                  <wp:posOffset>223520</wp:posOffset>
                </wp:positionV>
                <wp:extent cx="731520" cy="182880"/>
                <wp:effectExtent l="0" t="0" r="11430" b="26670"/>
                <wp:wrapNone/>
                <wp:docPr id="66" name="Dreptunghi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A1EECF1" id="Dreptunghi 66" o:spid="_x0000_s1026" style="position:absolute;margin-left:404.65pt;margin-top:17.6pt;width:57.6pt;height:14.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K8VJQ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" strokeweight=".26mm"/>
            </w:pict>
          </mc:Fallback>
        </mc:AlternateContent>
      </w:r>
      <w:r w:rsidRPr="00234780">
        <w:rPr>
          <w:rFonts w:ascii="Times New Roman" w:hAnsi="Times New Roman"/>
          <w:lang w:val="ro-RO"/>
        </w:rPr>
        <w:t>număr de angajați la toate punctele de lucru (la data completării)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Capacitate totala de colectare deşeuri reziduale (nr. recipiente x vol.recipient (mc)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29920" behindDoc="0" locked="0" layoutInCell="1" allowOverlap="1">
                <wp:simplePos x="0" y="0"/>
                <wp:positionH relativeFrom="column">
                  <wp:posOffset>5186680</wp:posOffset>
                </wp:positionH>
                <wp:positionV relativeFrom="paragraph">
                  <wp:posOffset>146685</wp:posOffset>
                </wp:positionV>
                <wp:extent cx="326390" cy="182880"/>
                <wp:effectExtent l="0" t="0" r="16510" b="26670"/>
                <wp:wrapNone/>
                <wp:docPr id="65" name="Dreptunghi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656CA5" id="Dreptunghi 65" o:spid="_x0000_s1026" style="position:absolute;margin-left:408.4pt;margin-top:11.55pt;width:25.7pt;height:14.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744256" behindDoc="0" locked="0" layoutInCell="1" allowOverlap="1">
                <wp:simplePos x="0" y="0"/>
                <wp:positionH relativeFrom="column">
                  <wp:posOffset>3554095</wp:posOffset>
                </wp:positionH>
                <wp:positionV relativeFrom="paragraph">
                  <wp:posOffset>-8890</wp:posOffset>
                </wp:positionV>
                <wp:extent cx="731520" cy="182880"/>
                <wp:effectExtent l="0" t="0" r="11430" b="26670"/>
                <wp:wrapNone/>
                <wp:docPr id="64" name="Dreptunghi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24D392F" id="Dreptunghi 64" o:spid="_x0000_s1026" style="position:absolute;margin-left:279.85pt;margin-top:-.7pt;width:57.6pt;height:14.4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bWcJQ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" strokeweight=".26mm"/>
            </w:pict>
          </mc:Fallback>
        </mc:AlternateContent>
      </w:r>
      <w:r w:rsidRPr="00234780">
        <w:rPr>
          <w:rFonts w:ascii="Times New Roman" w:hAnsi="Times New Roman"/>
          <w:lang w:val="ro-RO"/>
        </w:rPr>
        <w:t>frecventa lunară de golire a recipientelor</w:t>
      </w:r>
      <w:r w:rsidRPr="00234780">
        <w:rPr>
          <w:rFonts w:ascii="Times New Roman" w:hAnsi="Times New Roman"/>
          <w:lang w:val="ro-RO"/>
        </w:rPr>
        <w:tab/>
      </w:r>
    </w:p>
    <w:p w:rsidR="007C66E2" w:rsidRPr="00234780" w:rsidRDefault="007C66E2" w:rsidP="007C66E2">
      <w:pPr>
        <w:pStyle w:val="Listparagraf"/>
        <w:numPr>
          <w:ilvl w:val="0"/>
          <w:numId w:val="1"/>
        </w:numPr>
        <w:spacing w:before="240"/>
        <w:ind w:left="284" w:hanging="284"/>
        <w:jc w:val="both"/>
        <w:rPr>
          <w:rFonts w:ascii="Times New Roman" w:hAnsi="Times New Roman"/>
          <w:lang w:val="ro-RO"/>
        </w:rPr>
      </w:pPr>
      <w:r w:rsidRPr="00234780">
        <w:rPr>
          <w:rFonts w:ascii="Times New Roman" w:hAnsi="Times New Roman"/>
          <w:lang w:val="ro-RO"/>
        </w:rPr>
        <w:t xml:space="preserve">Unitate de vânzare cu amănuntul cu suprafața mai mică de 50 mp și cu maxim 2 angajați </w:t>
      </w:r>
    </w:p>
    <w:p w:rsidR="007C66E2" w:rsidRPr="00234780" w:rsidRDefault="007C66E2" w:rsidP="007C66E2">
      <w:pPr>
        <w:pStyle w:val="Listparagraf"/>
        <w:numPr>
          <w:ilvl w:val="1"/>
          <w:numId w:val="1"/>
        </w:numPr>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90336" behindDoc="0" locked="0" layoutInCell="1" allowOverlap="1">
                <wp:simplePos x="0" y="0"/>
                <wp:positionH relativeFrom="column">
                  <wp:posOffset>5132705</wp:posOffset>
                </wp:positionH>
                <wp:positionV relativeFrom="paragraph">
                  <wp:posOffset>157480</wp:posOffset>
                </wp:positionV>
                <wp:extent cx="731520" cy="182880"/>
                <wp:effectExtent l="0" t="0" r="11430" b="26670"/>
                <wp:wrapNone/>
                <wp:docPr id="63" name="Dreptunghi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39453A" id="Dreptunghi 63" o:spid="_x0000_s1026" style="position:absolute;margin-left:404.15pt;margin-top:12.4pt;width:57.6pt;height:14.4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735040" behindDoc="0" locked="0" layoutInCell="1" allowOverlap="1">
                <wp:simplePos x="0" y="0"/>
                <wp:positionH relativeFrom="column">
                  <wp:posOffset>2868930</wp:posOffset>
                </wp:positionH>
                <wp:positionV relativeFrom="paragraph">
                  <wp:posOffset>-6985</wp:posOffset>
                </wp:positionV>
                <wp:extent cx="731520" cy="182880"/>
                <wp:effectExtent l="0" t="0" r="11430" b="26670"/>
                <wp:wrapNone/>
                <wp:docPr id="62" name="Dreptunghi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AE91615" id="Dreptunghi 62" o:spid="_x0000_s1026" style="position:absolute;margin-left:225.9pt;margin-top:-.55pt;width:57.6pt;height:14.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evcJQ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" strokeweight=".26mm"/>
            </w:pict>
          </mc:Fallback>
        </mc:AlternateContent>
      </w:r>
      <w:r w:rsidRPr="00234780">
        <w:rPr>
          <w:rFonts w:ascii="Times New Roman" w:hAnsi="Times New Roman"/>
          <w:lang w:val="ro-RO"/>
        </w:rPr>
        <w:t>suprafața (la data completării)</w:t>
      </w:r>
      <w:r w:rsidRPr="00234780">
        <w:rPr>
          <w:rFonts w:ascii="Times New Roman" w:hAnsi="Times New Roman"/>
          <w:lang w:val="ro-RO"/>
        </w:rPr>
        <w:tab/>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Capacitate totala de colectare deşeuri reziduale (nr. recipiente x vol.recipient (mc)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37088" behindDoc="0" locked="0" layoutInCell="1" allowOverlap="1">
                <wp:simplePos x="0" y="0"/>
                <wp:positionH relativeFrom="column">
                  <wp:posOffset>5307330</wp:posOffset>
                </wp:positionH>
                <wp:positionV relativeFrom="paragraph">
                  <wp:posOffset>158750</wp:posOffset>
                </wp:positionV>
                <wp:extent cx="326390" cy="182880"/>
                <wp:effectExtent l="0" t="0" r="16510" b="26670"/>
                <wp:wrapNone/>
                <wp:docPr id="61" name="Dreptunghi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36FAE87" id="Dreptunghi 61" o:spid="_x0000_s1026" style="position:absolute;margin-left:417.9pt;margin-top:12.5pt;width:25.7pt;height:14.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745280" behindDoc="0" locked="0" layoutInCell="1" allowOverlap="1">
                <wp:simplePos x="0" y="0"/>
                <wp:positionH relativeFrom="column">
                  <wp:posOffset>3554095</wp:posOffset>
                </wp:positionH>
                <wp:positionV relativeFrom="paragraph">
                  <wp:posOffset>-8890</wp:posOffset>
                </wp:positionV>
                <wp:extent cx="731520" cy="182880"/>
                <wp:effectExtent l="0" t="0" r="11430" b="26670"/>
                <wp:wrapNone/>
                <wp:docPr id="60" name="Dreptunghi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251EDEC" id="Dreptunghi 60" o:spid="_x0000_s1026" style="position:absolute;margin-left:279.85pt;margin-top:-.7pt;width:57.6pt;height:14.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" strokeweight=".26mm"/>
            </w:pict>
          </mc:Fallback>
        </mc:AlternateContent>
      </w:r>
      <w:r w:rsidRPr="00234780">
        <w:rPr>
          <w:rFonts w:ascii="Times New Roman" w:hAnsi="Times New Roman"/>
          <w:lang w:val="ro-RO"/>
        </w:rPr>
        <w:t>frecventa lunară de golire a recipientelor</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r>
    </w:p>
    <w:p w:rsidR="007C66E2" w:rsidRPr="00234780" w:rsidRDefault="007C66E2" w:rsidP="007C66E2">
      <w:pPr>
        <w:pStyle w:val="Listparagraf"/>
        <w:numPr>
          <w:ilvl w:val="0"/>
          <w:numId w:val="1"/>
        </w:numPr>
        <w:ind w:left="426"/>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34016" behindDoc="0" locked="0" layoutInCell="1" allowOverlap="1">
                <wp:simplePos x="0" y="0"/>
                <wp:positionH relativeFrom="column">
                  <wp:posOffset>2856230</wp:posOffset>
                </wp:positionH>
                <wp:positionV relativeFrom="paragraph">
                  <wp:posOffset>175895</wp:posOffset>
                </wp:positionV>
                <wp:extent cx="731520" cy="182880"/>
                <wp:effectExtent l="0" t="0" r="11430" b="26670"/>
                <wp:wrapNone/>
                <wp:docPr id="59" name="Dreptunghi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41AFFB1" id="Dreptunghi 59" o:spid="_x0000_s1026" style="position:absolute;margin-left:224.9pt;margin-top:13.85pt;width:57.6pt;height:14.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" strokeweight=".26mm"/>
            </w:pict>
          </mc:Fallback>
        </mc:AlternateContent>
      </w:r>
      <w:r w:rsidRPr="00234780">
        <w:rPr>
          <w:rFonts w:ascii="Times New Roman" w:hAnsi="Times New Roman"/>
          <w:lang w:val="ro-RO"/>
        </w:rPr>
        <w:t xml:space="preserve">Unitate de vânzare cu amănuntul cu suprafața mai mare de 50 mp sau cu peste 2 angajați </w:t>
      </w:r>
    </w:p>
    <w:p w:rsidR="007C66E2" w:rsidRPr="00234780" w:rsidRDefault="007C66E2" w:rsidP="007C66E2">
      <w:pPr>
        <w:pStyle w:val="Listparagraf"/>
        <w:numPr>
          <w:ilvl w:val="1"/>
          <w:numId w:val="1"/>
        </w:numPr>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30944" behindDoc="0" locked="0" layoutInCell="1" allowOverlap="1">
                <wp:simplePos x="0" y="0"/>
                <wp:positionH relativeFrom="column">
                  <wp:posOffset>4921885</wp:posOffset>
                </wp:positionH>
                <wp:positionV relativeFrom="paragraph">
                  <wp:posOffset>158115</wp:posOffset>
                </wp:positionV>
                <wp:extent cx="731520" cy="182880"/>
                <wp:effectExtent l="0" t="0" r="11430" b="26670"/>
                <wp:wrapNone/>
                <wp:docPr id="58" name="Dreptunghi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E825C37" id="Dreptunghi 58" o:spid="_x0000_s1026" style="position:absolute;margin-left:387.55pt;margin-top:12.45pt;width:57.6pt;height:14.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06lJA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" strokeweight=".26mm"/>
            </w:pict>
          </mc:Fallback>
        </mc:AlternateContent>
      </w:r>
      <w:r w:rsidRPr="00234780">
        <w:rPr>
          <w:rFonts w:ascii="Times New Roman" w:hAnsi="Times New Roman"/>
          <w:lang w:val="ro-RO"/>
        </w:rPr>
        <w:t>număr angajați (la data completării)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48352"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57" name="Dreptunghi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5821900" id="Dreptunghi 57" o:spid="_x0000_s1026" style="position:absolute;margin-left:404.65pt;margin-top:1.95pt;width:57.6pt;height:14.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NwFJQIAAEAEAAAOAAAAZHJzL2Uyb0RvYy54bWysU1Fv0zAQfkfiP1h+p2m6d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" strokeweight=".26mm"/>
            </w:pict>
          </mc:Fallback>
        </mc:AlternateContent>
      </w:r>
      <w:r w:rsidRPr="00234780">
        <w:rPr>
          <w:rFonts w:ascii="Times New Roman" w:hAnsi="Times New Roman"/>
          <w:lang w:val="ro-RO"/>
        </w:rPr>
        <w:t xml:space="preserve">Capacitate totala de colectare deşeuri reziduale (nr. recipiente x vol.recipient (mc)  </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49376"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56" name="Dreptunghi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22D56D" id="Dreptunghi 56" o:spid="_x0000_s1026" style="position:absolute;margin-left:320.85pt;margin-top:.25pt;width:57.6pt;height:14.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" strokeweight=".26mm"/>
            </w:pict>
          </mc:Fallback>
        </mc:AlternateContent>
      </w:r>
      <w:r w:rsidRPr="00234780">
        <w:rPr>
          <w:rFonts w:ascii="Times New Roman" w:hAnsi="Times New Roman"/>
          <w:lang w:val="ro-RO"/>
        </w:rPr>
        <w:t>frecventa lunară de golire a recipientelor de deşeuri reziduale</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50400"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55" name="Dreptunghi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5DC67C5" id="Dreptunghi 55" o:spid="_x0000_s1026" style="position:absolute;margin-left:408.55pt;margin-top:3.75pt;width:57.6pt;height:14.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caMJQIAAEAEAAAOAAAAZHJzL2Uyb0RvYy54bWysU1Fv0zAQfkfiP1h+p2m6d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" strokeweight=".26mm"/>
            </w:pict>
          </mc:Fallback>
        </mc:AlternateContent>
      </w:r>
      <w:r w:rsidRPr="00234780">
        <w:rPr>
          <w:rFonts w:ascii="Times New Roman" w:hAnsi="Times New Roman"/>
          <w:lang w:val="ro-RO"/>
        </w:rPr>
        <w:t xml:space="preserve">Capacitate totala de colectare deşeuri de hârtie/carton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51424" behindDoc="0" locked="0" layoutInCell="1" allowOverlap="1">
                <wp:simplePos x="0" y="0"/>
                <wp:positionH relativeFrom="column">
                  <wp:posOffset>4229100</wp:posOffset>
                </wp:positionH>
                <wp:positionV relativeFrom="paragraph">
                  <wp:posOffset>177800</wp:posOffset>
                </wp:positionV>
                <wp:extent cx="731520" cy="182880"/>
                <wp:effectExtent l="0" t="0" r="11430" b="26670"/>
                <wp:wrapNone/>
                <wp:docPr id="54" name="Dreptunghi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A5E924" id="Dreptunghi 54" o:spid="_x0000_s1026" style="position:absolute;margin-left:333pt;margin-top:14pt;width:57.6pt;height:14.4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vMlJQIAAEAEAAAOAAAAZHJzL2Uyb0RvYy54bWysU1Fv0zAQfkfiP1h+p2m6d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" strokeweight=".26mm"/>
            </w:pict>
          </mc:Fallback>
        </mc:AlternateContent>
      </w: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52448" behindDoc="0" locked="0" layoutInCell="1" allowOverlap="1">
                <wp:simplePos x="0" y="0"/>
                <wp:positionH relativeFrom="column">
                  <wp:posOffset>5188585</wp:posOffset>
                </wp:positionH>
                <wp:positionV relativeFrom="paragraph">
                  <wp:posOffset>57785</wp:posOffset>
                </wp:positionV>
                <wp:extent cx="731520" cy="182880"/>
                <wp:effectExtent l="0" t="0" r="11430" b="26670"/>
                <wp:wrapNone/>
                <wp:docPr id="53" name="Dreptunghi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4C886A1" id="Dreptunghi 53" o:spid="_x0000_s1026" style="position:absolute;margin-left:408.55pt;margin-top:4.55pt;width:57.6pt;height:14.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" strokeweight=".26mm"/>
            </w:pict>
          </mc:Fallback>
        </mc:AlternateContent>
      </w:r>
      <w:r w:rsidRPr="00234780">
        <w:rPr>
          <w:rFonts w:ascii="Times New Roman" w:hAnsi="Times New Roman"/>
          <w:lang w:val="ro-RO"/>
        </w:rPr>
        <w:t xml:space="preserve">Capacitate totala de colectare deşeuri de plastic/metal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91360" behindDoc="0" locked="0" layoutInCell="1" allowOverlap="1">
                <wp:simplePos x="0" y="0"/>
                <wp:positionH relativeFrom="column">
                  <wp:posOffset>5133975</wp:posOffset>
                </wp:positionH>
                <wp:positionV relativeFrom="paragraph">
                  <wp:posOffset>154305</wp:posOffset>
                </wp:positionV>
                <wp:extent cx="731520" cy="182880"/>
                <wp:effectExtent l="0" t="0" r="11430" b="26670"/>
                <wp:wrapNone/>
                <wp:docPr id="52" name="Dreptunghi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1568716" id="Dreptunghi 52" o:spid="_x0000_s1026" style="position:absolute;margin-left:404.25pt;margin-top:12.15pt;width:57.6pt;height:14.4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q1lJQ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753472" behindDoc="0" locked="0" layoutInCell="1" allowOverlap="1">
                <wp:simplePos x="0" y="0"/>
                <wp:positionH relativeFrom="column">
                  <wp:posOffset>4354195</wp:posOffset>
                </wp:positionH>
                <wp:positionV relativeFrom="paragraph">
                  <wp:posOffset>1905</wp:posOffset>
                </wp:positionV>
                <wp:extent cx="731520" cy="182880"/>
                <wp:effectExtent l="0" t="0" r="11430" b="26670"/>
                <wp:wrapNone/>
                <wp:docPr id="51" name="Dreptunghi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CBD91AA" id="Dreptunghi 51" o:spid="_x0000_s1026" style="position:absolute;margin-left:342.85pt;margin-top:.15pt;width:57.6pt;height:14.4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" strokeweight=".26mm"/>
            </w:pict>
          </mc:Fallback>
        </mc:AlternateContent>
      </w:r>
      <w:r w:rsidRPr="00234780">
        <w:rPr>
          <w:rFonts w:ascii="Times New Roman" w:hAnsi="Times New Roman"/>
          <w:lang w:val="ro-RO"/>
        </w:rPr>
        <w:t>frecventa lunară de golire a recipientelor de deşeuri de plastic/metal</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w:lastRenderedPageBreak/>
        <mc:AlternateContent>
          <mc:Choice Requires="wps">
            <w:drawing>
              <wp:anchor distT="0" distB="0" distL="114300" distR="114300" simplePos="0" relativeHeight="251746304"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50" name="Dreptunghi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8BE31A1" id="Dreptunghi 50" o:spid="_x0000_s1026" style="position:absolute;margin-left:324.4pt;margin-top:17.6pt;width:57.6pt;height:14.4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IYO37CQCAABABAAADgAAAAAAAAAAAAAAAAAuAgAAZHJzL2Uyb0Rv&#10;Yy54bWxQSwECLQAUAAYACAAAACEA1CROfuAAAAAJAQAADwAAAAAAAAAAAAAAAAB+BAAAZHJzL2Rv&#10;d25yZXYueG1sUEsFBgAAAAAEAAQA8wAAAIsFAAAAAA==&#10;" strokeweight=".26mm"/>
            </w:pict>
          </mc:Fallback>
        </mc:AlternateContent>
      </w:r>
      <w:r w:rsidRPr="00234780">
        <w:rPr>
          <w:rFonts w:ascii="Times New Roman" w:hAnsi="Times New Roman"/>
          <w:lang w:val="ro-RO"/>
        </w:rPr>
        <w:t xml:space="preserve">Capacitate totala de colectare deşeuri de sticlă (nr. recipiente x vol.recipient (mc) </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7C66E2" w:rsidRPr="00234780" w:rsidRDefault="007C66E2" w:rsidP="007C66E2">
      <w:pPr>
        <w:pStyle w:val="Listparagraf"/>
        <w:ind w:left="1440"/>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47328" behindDoc="0" locked="0" layoutInCell="1" allowOverlap="1">
                <wp:simplePos x="0" y="0"/>
                <wp:positionH relativeFrom="column">
                  <wp:posOffset>4051935</wp:posOffset>
                </wp:positionH>
                <wp:positionV relativeFrom="paragraph">
                  <wp:posOffset>161925</wp:posOffset>
                </wp:positionV>
                <wp:extent cx="317500" cy="182880"/>
                <wp:effectExtent l="0" t="0" r="25400" b="26670"/>
                <wp:wrapNone/>
                <wp:docPr id="49" name="Dreptunghi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8E3C7A3" id="Dreptunghi 49" o:spid="_x0000_s1026" style="position:absolute;margin-left:319.05pt;margin-top:12.75pt;width:25pt;height:14.4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" strokeweight=".26mm"/>
            </w:pict>
          </mc:Fallback>
        </mc:AlternateContent>
      </w:r>
    </w:p>
    <w:p w:rsidR="007C66E2" w:rsidRPr="00234780" w:rsidRDefault="007C66E2" w:rsidP="007C66E2">
      <w:pPr>
        <w:pStyle w:val="Listparagraf"/>
        <w:numPr>
          <w:ilvl w:val="0"/>
          <w:numId w:val="1"/>
        </w:numPr>
        <w:ind w:left="284" w:hanging="284"/>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31968" behindDoc="0" locked="0" layoutInCell="1" allowOverlap="1">
                <wp:simplePos x="0" y="0"/>
                <wp:positionH relativeFrom="column">
                  <wp:posOffset>3200400</wp:posOffset>
                </wp:positionH>
                <wp:positionV relativeFrom="paragraph">
                  <wp:posOffset>184150</wp:posOffset>
                </wp:positionV>
                <wp:extent cx="731520" cy="182880"/>
                <wp:effectExtent l="0" t="0" r="11430" b="26670"/>
                <wp:wrapNone/>
                <wp:docPr id="48" name="Dreptunghi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13DA23C" id="Dreptunghi 48" o:spid="_x0000_s1026" style="position:absolute;margin-left:252pt;margin-top:14.5pt;width:57.6pt;height:14.4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Fx7JA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" strokeweight=".26mm"/>
            </w:pict>
          </mc:Fallback>
        </mc:AlternateContent>
      </w:r>
      <w:r w:rsidRPr="00234780">
        <w:rPr>
          <w:rFonts w:ascii="Times New Roman" w:hAnsi="Times New Roman"/>
          <w:lang w:val="ro-RO"/>
        </w:rPr>
        <w:t>Unitate de invatamant (creșă, gradiniță, scoală, liceu, universitate)</w:t>
      </w:r>
    </w:p>
    <w:p w:rsidR="007C66E2" w:rsidRPr="00234780" w:rsidRDefault="007C66E2" w:rsidP="007C66E2">
      <w:pPr>
        <w:pStyle w:val="Listparagraf"/>
        <w:numPr>
          <w:ilvl w:val="1"/>
          <w:numId w:val="1"/>
        </w:numPr>
        <w:ind w:left="709"/>
        <w:jc w:val="both"/>
        <w:rPr>
          <w:rFonts w:ascii="Times New Roman" w:hAnsi="Times New Roman"/>
          <w:lang w:val="ro-RO"/>
        </w:rPr>
      </w:pPr>
      <w:r w:rsidRPr="00234780">
        <w:rPr>
          <w:rFonts w:ascii="Times New Roman" w:hAnsi="Times New Roman"/>
          <w:lang w:val="ro-RO"/>
        </w:rPr>
        <w:t>număr angajati (la data completării)</w:t>
      </w:r>
    </w:p>
    <w:p w:rsidR="007C66E2" w:rsidRPr="00234780" w:rsidRDefault="007C66E2" w:rsidP="007C66E2">
      <w:pPr>
        <w:pStyle w:val="Listparagraf"/>
        <w:numPr>
          <w:ilvl w:val="1"/>
          <w:numId w:val="1"/>
        </w:numPr>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32992" behindDoc="0" locked="0" layoutInCell="1" allowOverlap="1">
                <wp:simplePos x="0" y="0"/>
                <wp:positionH relativeFrom="column">
                  <wp:posOffset>3911600</wp:posOffset>
                </wp:positionH>
                <wp:positionV relativeFrom="paragraph">
                  <wp:posOffset>5080</wp:posOffset>
                </wp:positionV>
                <wp:extent cx="731520" cy="182880"/>
                <wp:effectExtent l="0" t="0" r="11430" b="26670"/>
                <wp:wrapNone/>
                <wp:docPr id="47" name="Dreptunghi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BDE3964" id="Dreptunghi 47" o:spid="_x0000_s1026" style="position:absolute;margin-left:308pt;margin-top:.4pt;width:57.6pt;height:14.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87bJQ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741184" behindDoc="0" locked="0" layoutInCell="1" allowOverlap="1">
                <wp:simplePos x="0" y="0"/>
                <wp:positionH relativeFrom="column">
                  <wp:posOffset>4954270</wp:posOffset>
                </wp:positionH>
                <wp:positionV relativeFrom="paragraph">
                  <wp:posOffset>168910</wp:posOffset>
                </wp:positionV>
                <wp:extent cx="731520" cy="182880"/>
                <wp:effectExtent l="0" t="0" r="11430" b="26670"/>
                <wp:wrapNone/>
                <wp:docPr id="46" name="Dreptunghi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29C1B4A" id="Dreptunghi 46" o:spid="_x0000_s1026" style="position:absolute;margin-left:390.1pt;margin-top:13.3pt;width:57.6pt;height:14.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PtyJQ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" strokeweight=".26mm"/>
            </w:pict>
          </mc:Fallback>
        </mc:AlternateContent>
      </w:r>
      <w:r w:rsidRPr="00234780">
        <w:rPr>
          <w:rFonts w:ascii="Times New Roman" w:hAnsi="Times New Roman"/>
          <w:lang w:val="ro-RO"/>
        </w:rPr>
        <w:t>număr copii/elevi/studenți (la data completării)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55520"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45" name="Dreptunghi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2AE45DD" id="Dreptunghi 45" o:spid="_x0000_s1026" style="position:absolute;margin-left:404.65pt;margin-top:1.95pt;width:57.6pt;height:14.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tRSJQIAAEAEAAAOAAAAZHJzL2Uyb0RvYy54bWysU1Fv0zAQfkfiP1h+p2m6d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" strokeweight=".26mm"/>
            </w:pict>
          </mc:Fallback>
        </mc:AlternateContent>
      </w:r>
      <w:r w:rsidRPr="00234780">
        <w:rPr>
          <w:rFonts w:ascii="Times New Roman" w:hAnsi="Times New Roman"/>
          <w:lang w:val="ro-RO"/>
        </w:rPr>
        <w:t xml:space="preserve">Capacitate totala de colectare deşeuri reziduale (nr. recipiente x vol.recipient (mc)  </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56544"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44" name="Dreptunghi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37374FC" id="Dreptunghi 44" o:spid="_x0000_s1026" style="position:absolute;margin-left:320.85pt;margin-top:.25pt;width:57.6pt;height:14.4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eH7JQ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" strokeweight=".26mm"/>
            </w:pict>
          </mc:Fallback>
        </mc:AlternateContent>
      </w:r>
      <w:r w:rsidRPr="00234780">
        <w:rPr>
          <w:rFonts w:ascii="Times New Roman" w:hAnsi="Times New Roman"/>
          <w:lang w:val="ro-RO"/>
        </w:rPr>
        <w:t>frecventa lunară de golire a recipientelor de deşeuri reziduale</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57568"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43" name="Dreptunghi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23BB6E" id="Dreptunghi 43" o:spid="_x0000_s1026" style="position:absolute;margin-left:408.55pt;margin-top:3.75pt;width:57.6pt;height:14.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ooSJQIAAEAEAAAOAAAAZHJzL2Uyb0RvYy54bWysU1Fv0zAQfkfiP1h+p2nab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" strokeweight=".26mm"/>
            </w:pict>
          </mc:Fallback>
        </mc:AlternateContent>
      </w:r>
      <w:r w:rsidRPr="00234780">
        <w:rPr>
          <w:rFonts w:ascii="Times New Roman" w:hAnsi="Times New Roman"/>
          <w:lang w:val="ro-RO"/>
        </w:rPr>
        <w:t xml:space="preserve">Capacitate totala de colectare deşeuri de hârtie/carton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58592" behindDoc="0" locked="0" layoutInCell="1" allowOverlap="1">
                <wp:simplePos x="0" y="0"/>
                <wp:positionH relativeFrom="column">
                  <wp:posOffset>4229100</wp:posOffset>
                </wp:positionH>
                <wp:positionV relativeFrom="paragraph">
                  <wp:posOffset>165735</wp:posOffset>
                </wp:positionV>
                <wp:extent cx="731520" cy="182880"/>
                <wp:effectExtent l="0" t="0" r="11430" b="26670"/>
                <wp:wrapNone/>
                <wp:docPr id="42" name="Dreptunghi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F749224" id="Dreptunghi 42" o:spid="_x0000_s1026" style="position:absolute;margin-left:333pt;margin-top:13.05pt;width:57.6pt;height:14.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b+7JQ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" strokeweight=".26mm"/>
            </w:pict>
          </mc:Fallback>
        </mc:AlternateContent>
      </w: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59616" behindDoc="0" locked="0" layoutInCell="1" allowOverlap="1">
                <wp:simplePos x="0" y="0"/>
                <wp:positionH relativeFrom="column">
                  <wp:posOffset>5188585</wp:posOffset>
                </wp:positionH>
                <wp:positionV relativeFrom="paragraph">
                  <wp:posOffset>57785</wp:posOffset>
                </wp:positionV>
                <wp:extent cx="731520" cy="182880"/>
                <wp:effectExtent l="0" t="0" r="11430" b="26670"/>
                <wp:wrapNone/>
                <wp:docPr id="41" name="Dreptunghi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7DCB619" id="Dreptunghi 41" o:spid="_x0000_s1026" style="position:absolute;margin-left:408.55pt;margin-top:4.55pt;width:57.6pt;height:14.4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" strokeweight=".26mm"/>
            </w:pict>
          </mc:Fallback>
        </mc:AlternateContent>
      </w:r>
      <w:r w:rsidRPr="00234780">
        <w:rPr>
          <w:rFonts w:ascii="Times New Roman" w:hAnsi="Times New Roman"/>
          <w:lang w:val="ro-RO"/>
        </w:rPr>
        <w:t xml:space="preserve">Capacitate totala de colectare deşeuri de plastic/metal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61664" behindDoc="0" locked="0" layoutInCell="1" allowOverlap="1">
                <wp:simplePos x="0" y="0"/>
                <wp:positionH relativeFrom="column">
                  <wp:posOffset>5188585</wp:posOffset>
                </wp:positionH>
                <wp:positionV relativeFrom="paragraph">
                  <wp:posOffset>220980</wp:posOffset>
                </wp:positionV>
                <wp:extent cx="731520" cy="182880"/>
                <wp:effectExtent l="0" t="0" r="11430" b="26670"/>
                <wp:wrapNone/>
                <wp:docPr id="40" name="Dreptunghi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6C05DCC" id="Dreptunghi 40" o:spid="_x0000_s1026" style="position:absolute;margin-left:408.55pt;margin-top:17.4pt;width:57.6pt;height:14.4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760640" behindDoc="0" locked="0" layoutInCell="1" allowOverlap="1">
                <wp:simplePos x="0" y="0"/>
                <wp:positionH relativeFrom="column">
                  <wp:posOffset>4354195</wp:posOffset>
                </wp:positionH>
                <wp:positionV relativeFrom="paragraph">
                  <wp:posOffset>1905</wp:posOffset>
                </wp:positionV>
                <wp:extent cx="731520" cy="182880"/>
                <wp:effectExtent l="0" t="0" r="11430" b="26670"/>
                <wp:wrapNone/>
                <wp:docPr id="39" name="Dreptunghi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5E99649" id="Dreptunghi 39" o:spid="_x0000_s1026" style="position:absolute;margin-left:342.85pt;margin-top:.15pt;width:57.6pt;height:14.4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" strokeweight=".26mm"/>
            </w:pict>
          </mc:Fallback>
        </mc:AlternateContent>
      </w:r>
      <w:r w:rsidRPr="00234780">
        <w:rPr>
          <w:rFonts w:ascii="Times New Roman" w:hAnsi="Times New Roman"/>
          <w:lang w:val="ro-RO"/>
        </w:rPr>
        <w:t>frecventa lunară de golire a recipientelor de deşeuri de plastic/metal</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54496"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38" name="Dreptunghi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E38E03C" id="Dreptunghi 38" o:spid="_x0000_s1026" style="position:absolute;margin-left:324.4pt;margin-top:17.6pt;width:57.6pt;height:14.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IMJAIAAEAEAAAOAAAAZHJzL2Uyb0RvYy54bWysU1Fv0zAQfkfiP1h+p2nab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Of+yDCQCAABABAAADgAAAAAAAAAAAAAAAAAuAgAAZHJzL2Uyb0Rv&#10;Yy54bWxQSwECLQAUAAYACAAAACEA1CROfuAAAAAJAQAADwAAAAAAAAAAAAAAAAB+BAAAZHJzL2Rv&#10;d25yZXYueG1sUEsFBgAAAAAEAAQA8wAAAIsFAAAAAA==&#10;" strokeweight=".26mm"/>
            </w:pict>
          </mc:Fallback>
        </mc:AlternateContent>
      </w:r>
      <w:r w:rsidRPr="00234780">
        <w:rPr>
          <w:rFonts w:ascii="Times New Roman" w:hAnsi="Times New Roman"/>
          <w:lang w:val="ro-RO"/>
        </w:rPr>
        <w:t>Capacitate totala de colectare deşeuri de sticlă (nr. recipiente x vol.recipient (mc)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7C66E2" w:rsidRPr="00234780" w:rsidRDefault="007C66E2" w:rsidP="007C66E2">
      <w:pPr>
        <w:pStyle w:val="Listparagraf"/>
        <w:ind w:left="0"/>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38112" behindDoc="0" locked="0" layoutInCell="1" allowOverlap="1">
                <wp:simplePos x="0" y="0"/>
                <wp:positionH relativeFrom="column">
                  <wp:posOffset>2531110</wp:posOffset>
                </wp:positionH>
                <wp:positionV relativeFrom="paragraph">
                  <wp:posOffset>144780</wp:posOffset>
                </wp:positionV>
                <wp:extent cx="305435" cy="182880"/>
                <wp:effectExtent l="0" t="0" r="18415" b="26670"/>
                <wp:wrapNone/>
                <wp:docPr id="37" name="Dreptunghi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86E9F32" id="Dreptunghi 37" o:spid="_x0000_s1026" style="position:absolute;margin-left:199.3pt;margin-top:11.4pt;width:24.05pt;height:14.4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" strokeweight=".26mm"/>
            </w:pict>
          </mc:Fallback>
        </mc:AlternateContent>
      </w:r>
    </w:p>
    <w:p w:rsidR="007C66E2" w:rsidRPr="00234780" w:rsidRDefault="007C66E2" w:rsidP="007C66E2">
      <w:pPr>
        <w:pStyle w:val="Listparagraf"/>
        <w:numPr>
          <w:ilvl w:val="0"/>
          <w:numId w:val="1"/>
        </w:numPr>
        <w:ind w:left="284" w:hanging="284"/>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36064" behindDoc="0" locked="0" layoutInCell="1" allowOverlap="1">
                <wp:simplePos x="0" y="0"/>
                <wp:positionH relativeFrom="column">
                  <wp:posOffset>3430905</wp:posOffset>
                </wp:positionH>
                <wp:positionV relativeFrom="paragraph">
                  <wp:posOffset>167005</wp:posOffset>
                </wp:positionV>
                <wp:extent cx="731520" cy="182880"/>
                <wp:effectExtent l="0" t="0" r="11430" b="26670"/>
                <wp:wrapNone/>
                <wp:docPr id="36" name="Dreptunghi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C485ED5" id="Dreptunghi 36" o:spid="_x0000_s1026" style="position:absolute;margin-left:270.15pt;margin-top:13.15pt;width:57.6pt;height:14.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" strokeweight=".26mm"/>
            </w:pict>
          </mc:Fallback>
        </mc:AlternateContent>
      </w:r>
      <w:r w:rsidRPr="00234780">
        <w:rPr>
          <w:rFonts w:ascii="Times New Roman" w:hAnsi="Times New Roman"/>
          <w:lang w:val="ro-RO"/>
        </w:rPr>
        <w:t xml:space="preserve">Unitate sanitară fără paturi </w:t>
      </w:r>
    </w:p>
    <w:p w:rsidR="007C66E2" w:rsidRPr="00234780" w:rsidRDefault="007C66E2" w:rsidP="007C66E2">
      <w:pPr>
        <w:pStyle w:val="Listparagraf"/>
        <w:numPr>
          <w:ilvl w:val="1"/>
          <w:numId w:val="1"/>
        </w:numPr>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69856" behindDoc="0" locked="0" layoutInCell="1" allowOverlap="1">
                <wp:simplePos x="0" y="0"/>
                <wp:positionH relativeFrom="column">
                  <wp:posOffset>5085715</wp:posOffset>
                </wp:positionH>
                <wp:positionV relativeFrom="paragraph">
                  <wp:posOffset>153035</wp:posOffset>
                </wp:positionV>
                <wp:extent cx="731520" cy="182880"/>
                <wp:effectExtent l="0" t="0" r="11430" b="26670"/>
                <wp:wrapNone/>
                <wp:docPr id="35" name="Dreptunghi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78A71B4" id="Dreptunghi 35" o:spid="_x0000_s1026" style="position:absolute;margin-left:400.45pt;margin-top:12.05pt;width:57.6pt;height:1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" strokeweight=".26mm"/>
            </w:pict>
          </mc:Fallback>
        </mc:AlternateContent>
      </w:r>
      <w:r w:rsidRPr="00234780">
        <w:rPr>
          <w:rFonts w:ascii="Times New Roman" w:hAnsi="Times New Roman"/>
          <w:lang w:val="ro-RO"/>
        </w:rPr>
        <w:t>număr angajați (la data completării)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63712"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34" name="Dreptunghi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0664EBC" id="Dreptunghi 34" o:spid="_x0000_s1026" style="position:absolute;margin-left:404.65pt;margin-top:1.95pt;width:57.6pt;height:14.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g+MJQIAAEAEAAAOAAAAZHJzL2Uyb0RvYy54bWysU1Fv0zAQfkfiP1h+p2nab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" strokeweight=".26mm"/>
            </w:pict>
          </mc:Fallback>
        </mc:AlternateContent>
      </w:r>
      <w:r w:rsidRPr="00234780">
        <w:rPr>
          <w:rFonts w:ascii="Times New Roman" w:hAnsi="Times New Roman"/>
          <w:lang w:val="ro-RO"/>
        </w:rPr>
        <w:t xml:space="preserve">Capacitate totala de colectare deşeuri reziduale (nr. recipiente x vol.recipient (mc)  </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64736"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33" name="Dreptunghi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ACBB992" id="Dreptunghi 33" o:spid="_x0000_s1026" style="position:absolute;margin-left:320.85pt;margin-top:.25pt;width:57.6pt;height:14.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WRlJQIAAEAEAAAOAAAAZHJzL2Uyb0RvYy54bWysU1Fv0zAQfkfiP1h+p2nab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" strokeweight=".26mm"/>
            </w:pict>
          </mc:Fallback>
        </mc:AlternateContent>
      </w:r>
      <w:r w:rsidRPr="00234780">
        <w:rPr>
          <w:rFonts w:ascii="Times New Roman" w:hAnsi="Times New Roman"/>
          <w:lang w:val="ro-RO"/>
        </w:rPr>
        <w:t>frecventa lunară de golire a recipientelor de deşeuri reziduale</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65760"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32" name="Dreptunghi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AF0DC9A" id="Dreptunghi 32" o:spid="_x0000_s1026" style="position:absolute;margin-left:408.55pt;margin-top:3.75pt;width:57.6pt;height:14.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lHMJQIAAEAEAAAOAAAAZHJzL2Uyb0RvYy54bWysU1Fv0zAQfkfiP1h+p2nab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" strokeweight=".26mm"/>
            </w:pict>
          </mc:Fallback>
        </mc:AlternateContent>
      </w:r>
      <w:r w:rsidRPr="00234780">
        <w:rPr>
          <w:rFonts w:ascii="Times New Roman" w:hAnsi="Times New Roman"/>
          <w:lang w:val="ro-RO"/>
        </w:rPr>
        <w:t xml:space="preserve">Capacitate totala de colectare deşeuri de hârtie/carton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66784" behindDoc="0" locked="0" layoutInCell="1" allowOverlap="1">
                <wp:simplePos x="0" y="0"/>
                <wp:positionH relativeFrom="column">
                  <wp:posOffset>4229100</wp:posOffset>
                </wp:positionH>
                <wp:positionV relativeFrom="paragraph">
                  <wp:posOffset>165735</wp:posOffset>
                </wp:positionV>
                <wp:extent cx="731520" cy="182880"/>
                <wp:effectExtent l="0" t="0" r="11430" b="26670"/>
                <wp:wrapNone/>
                <wp:docPr id="31" name="Dreptunghi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B354C3F" id="Dreptunghi 31" o:spid="_x0000_s1026" style="position:absolute;margin-left:333pt;margin-top:13.05pt;width:57.6pt;height:14.4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" strokeweight=".26mm"/>
            </w:pict>
          </mc:Fallback>
        </mc:AlternateContent>
      </w: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67808" behindDoc="0" locked="0" layoutInCell="1" allowOverlap="1">
                <wp:simplePos x="0" y="0"/>
                <wp:positionH relativeFrom="column">
                  <wp:posOffset>5188585</wp:posOffset>
                </wp:positionH>
                <wp:positionV relativeFrom="paragraph">
                  <wp:posOffset>57785</wp:posOffset>
                </wp:positionV>
                <wp:extent cx="731520" cy="182880"/>
                <wp:effectExtent l="0" t="0" r="11430" b="26670"/>
                <wp:wrapNone/>
                <wp:docPr id="30" name="Dreptunghi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E0EF5A7" id="Dreptunghi 30" o:spid="_x0000_s1026" style="position:absolute;margin-left:408.55pt;margin-top:4.55pt;width:57.6pt;height:14.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" strokeweight=".26mm"/>
            </w:pict>
          </mc:Fallback>
        </mc:AlternateContent>
      </w:r>
      <w:r w:rsidRPr="00234780">
        <w:rPr>
          <w:rFonts w:ascii="Times New Roman" w:hAnsi="Times New Roman"/>
          <w:lang w:val="ro-RO"/>
        </w:rPr>
        <w:t xml:space="preserve">Capacitate totala de colectare deşeuri de plastic/metal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68832" behindDoc="0" locked="0" layoutInCell="1" allowOverlap="1">
                <wp:simplePos x="0" y="0"/>
                <wp:positionH relativeFrom="column">
                  <wp:posOffset>4318000</wp:posOffset>
                </wp:positionH>
                <wp:positionV relativeFrom="paragraph">
                  <wp:posOffset>150495</wp:posOffset>
                </wp:positionV>
                <wp:extent cx="731520" cy="182880"/>
                <wp:effectExtent l="0" t="0" r="11430" b="26670"/>
                <wp:wrapNone/>
                <wp:docPr id="29" name="Dreptunghi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80D6F8" id="Dreptunghi 29" o:spid="_x0000_s1026" style="position:absolute;margin-left:340pt;margin-top:11.85pt;width:57.6pt;height:14.4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" strokeweight=".26mm"/>
            </w:pict>
          </mc:Fallback>
        </mc:AlternateContent>
      </w: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70880" behindDoc="0" locked="0" layoutInCell="1" allowOverlap="1">
                <wp:simplePos x="0" y="0"/>
                <wp:positionH relativeFrom="column">
                  <wp:posOffset>5286375</wp:posOffset>
                </wp:positionH>
                <wp:positionV relativeFrom="paragraph">
                  <wp:posOffset>148590</wp:posOffset>
                </wp:positionV>
                <wp:extent cx="704850" cy="179705"/>
                <wp:effectExtent l="0" t="0" r="19050" b="10795"/>
                <wp:wrapNone/>
                <wp:docPr id="28" name="Dreptunghi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50" cy="179705"/>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A423961" id="Dreptunghi 28" o:spid="_x0000_s1026" style="position:absolute;margin-left:416.25pt;margin-top:11.7pt;width:55.5pt;height:14.1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" strokeweight=".26mm"/>
            </w:pict>
          </mc:Fallback>
        </mc:AlternateContent>
      </w:r>
      <w:r w:rsidRPr="00234780">
        <w:rPr>
          <w:rFonts w:ascii="Times New Roman" w:hAnsi="Times New Roman"/>
          <w:lang w:val="ro-RO"/>
        </w:rPr>
        <w:t>frecventa lunară de golire a recipientelor de deşeuri de plastic/metal</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62688"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27" name="Dreptunghi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6C64D3A" id="Dreptunghi 27" o:spid="_x0000_s1026" style="position:absolute;margin-left:324.4pt;margin-top:17.6pt;width:57.6pt;height:14.4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zJyJQ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" strokeweight=".26mm"/>
            </w:pict>
          </mc:Fallback>
        </mc:AlternateContent>
      </w:r>
      <w:r w:rsidRPr="00234780">
        <w:rPr>
          <w:rFonts w:ascii="Times New Roman" w:hAnsi="Times New Roman"/>
          <w:lang w:val="ro-RO"/>
        </w:rPr>
        <w:t>Capacitate totala de colectare deşeuri de sticlă (nr. recipiente x vol.recipient (mc)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7C66E2" w:rsidRPr="00234780" w:rsidRDefault="007C66E2" w:rsidP="007C66E2">
      <w:pPr>
        <w:pStyle w:val="Listparagraf"/>
        <w:ind w:left="0"/>
        <w:jc w:val="both"/>
        <w:rPr>
          <w:rFonts w:ascii="Times New Roman" w:hAnsi="Times New Roman"/>
          <w:lang w:val="ro-RO"/>
        </w:rPr>
      </w:pPr>
    </w:p>
    <w:p w:rsidR="007C66E2" w:rsidRPr="00234780" w:rsidRDefault="007C66E2" w:rsidP="007C66E2">
      <w:pPr>
        <w:pStyle w:val="Listparagraf"/>
        <w:numPr>
          <w:ilvl w:val="0"/>
          <w:numId w:val="1"/>
        </w:numPr>
        <w:ind w:left="284" w:hanging="284"/>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71904" behindDoc="0" locked="0" layoutInCell="1" allowOverlap="1">
                <wp:simplePos x="0" y="0"/>
                <wp:positionH relativeFrom="column">
                  <wp:posOffset>2519045</wp:posOffset>
                </wp:positionH>
                <wp:positionV relativeFrom="paragraph">
                  <wp:posOffset>-8255</wp:posOffset>
                </wp:positionV>
                <wp:extent cx="305435" cy="182880"/>
                <wp:effectExtent l="0" t="0" r="18415" b="26670"/>
                <wp:wrapNone/>
                <wp:docPr id="26" name="Dreptunghi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30F962" id="Dreptunghi 26" o:spid="_x0000_s1026" style="position:absolute;margin-left:198.35pt;margin-top:-.65pt;width:24.05pt;height:14.4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739136" behindDoc="0" locked="0" layoutInCell="1" allowOverlap="1">
                <wp:simplePos x="0" y="0"/>
                <wp:positionH relativeFrom="column">
                  <wp:posOffset>3218180</wp:posOffset>
                </wp:positionH>
                <wp:positionV relativeFrom="paragraph">
                  <wp:posOffset>174625</wp:posOffset>
                </wp:positionV>
                <wp:extent cx="731520" cy="182880"/>
                <wp:effectExtent l="0" t="0" r="11430" b="26670"/>
                <wp:wrapNone/>
                <wp:docPr id="25" name="Dreptunghi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F6B0ADC" id="Dreptunghi 25" o:spid="_x0000_s1026" style="position:absolute;margin-left:253.4pt;margin-top:13.75pt;width:57.6pt;height:14.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ij7JQ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" strokeweight=".26mm"/>
            </w:pict>
          </mc:Fallback>
        </mc:AlternateContent>
      </w:r>
      <w:r w:rsidRPr="00234780">
        <w:rPr>
          <w:rFonts w:ascii="Times New Roman" w:hAnsi="Times New Roman"/>
          <w:lang w:val="ro-RO"/>
        </w:rPr>
        <w:t>Unitate sanitară cu paturi</w:t>
      </w:r>
    </w:p>
    <w:p w:rsidR="007C66E2" w:rsidRPr="00234780" w:rsidRDefault="007C66E2" w:rsidP="007C66E2">
      <w:pPr>
        <w:pStyle w:val="Listparagraf"/>
        <w:numPr>
          <w:ilvl w:val="1"/>
          <w:numId w:val="1"/>
        </w:numPr>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40160" behindDoc="0" locked="0" layoutInCell="1" allowOverlap="1">
                <wp:simplePos x="0" y="0"/>
                <wp:positionH relativeFrom="column">
                  <wp:posOffset>4119880</wp:posOffset>
                </wp:positionH>
                <wp:positionV relativeFrom="paragraph">
                  <wp:posOffset>187325</wp:posOffset>
                </wp:positionV>
                <wp:extent cx="731520" cy="182880"/>
                <wp:effectExtent l="0" t="0" r="11430" b="26670"/>
                <wp:wrapNone/>
                <wp:docPr id="24" name="Dreptunghi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30B5C02" id="Dreptunghi 24" o:spid="_x0000_s1026" style="position:absolute;margin-left:324.4pt;margin-top:14.75pt;width:57.6pt;height:14.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R1SJQ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" strokeweight=".26mm"/>
            </w:pict>
          </mc:Fallback>
        </mc:AlternateContent>
      </w:r>
      <w:r w:rsidRPr="00234780">
        <w:rPr>
          <w:rFonts w:ascii="Times New Roman" w:hAnsi="Times New Roman"/>
          <w:lang w:val="ro-RO"/>
        </w:rPr>
        <w:t>număr angajați (la data completării)</w:t>
      </w:r>
    </w:p>
    <w:p w:rsidR="007C66E2" w:rsidRPr="00234780" w:rsidRDefault="007C66E2" w:rsidP="007C66E2">
      <w:pPr>
        <w:pStyle w:val="Listparagraf"/>
        <w:numPr>
          <w:ilvl w:val="1"/>
          <w:numId w:val="1"/>
        </w:numPr>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92384" behindDoc="0" locked="0" layoutInCell="1" allowOverlap="1">
                <wp:simplePos x="0" y="0"/>
                <wp:positionH relativeFrom="column">
                  <wp:posOffset>4954270</wp:posOffset>
                </wp:positionH>
                <wp:positionV relativeFrom="paragraph">
                  <wp:posOffset>148590</wp:posOffset>
                </wp:positionV>
                <wp:extent cx="731520" cy="182880"/>
                <wp:effectExtent l="0" t="0" r="11430" b="26670"/>
                <wp:wrapNone/>
                <wp:docPr id="23" name="Dreptunghi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1A40887" id="Dreptunghi 23" o:spid="_x0000_s1026" style="position:absolute;margin-left:390.1pt;margin-top:11.7pt;width:57.6pt;height:14.4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na7JQIAAEAEAAAOAAAAZHJzL2Uyb0RvYy54bWysU1Fv0zAQfkfiP1h+p2nab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" strokeweight=".26mm"/>
            </w:pict>
          </mc:Fallback>
        </mc:AlternateContent>
      </w:r>
      <w:r w:rsidRPr="00234780">
        <w:rPr>
          <w:rFonts w:ascii="Times New Roman" w:hAnsi="Times New Roman"/>
          <w:lang w:val="ro-RO"/>
        </w:rPr>
        <w:t>număr total de zile de spitalizare din anul anterior</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73952"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22" name="Dreptunghi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9E95844" id="Dreptunghi 22" o:spid="_x0000_s1026" style="position:absolute;margin-left:404.65pt;margin-top:1.95pt;width:57.6pt;height:14.4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" strokeweight=".26mm"/>
            </w:pict>
          </mc:Fallback>
        </mc:AlternateContent>
      </w:r>
      <w:r w:rsidRPr="00234780">
        <w:rPr>
          <w:rFonts w:ascii="Times New Roman" w:hAnsi="Times New Roman"/>
          <w:lang w:val="ro-RO"/>
        </w:rPr>
        <w:t xml:space="preserve">Capacitate totala de colectare deşeuri reziduale (nr. recipiente x vol.recipient (mc)  </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74976"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21" name="Dreptunghi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B6AB878" id="Dreptunghi 21" o:spid="_x0000_s1026" style="position:absolute;margin-left:320.85pt;margin-top:.25pt;width:57.6pt;height:14.4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" strokeweight=".26mm"/>
            </w:pict>
          </mc:Fallback>
        </mc:AlternateContent>
      </w:r>
      <w:r w:rsidRPr="00234780">
        <w:rPr>
          <w:rFonts w:ascii="Times New Roman" w:hAnsi="Times New Roman"/>
          <w:lang w:val="ro-RO"/>
        </w:rPr>
        <w:t>frecventa lunară de golire a recipientelor de deşeuri reziduale</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76000"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20" name="Dreptunghi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B1FE405" id="Dreptunghi 20" o:spid="_x0000_s1026" style="position:absolute;margin-left:408.55pt;margin-top:3.75pt;width:57.6pt;height:14.4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" strokeweight=".26mm"/>
            </w:pict>
          </mc:Fallback>
        </mc:AlternateContent>
      </w:r>
      <w:r w:rsidRPr="00234780">
        <w:rPr>
          <w:rFonts w:ascii="Times New Roman" w:hAnsi="Times New Roman"/>
          <w:lang w:val="ro-RO"/>
        </w:rPr>
        <w:t xml:space="preserve">Capacitate totala de colectare deşeuri de hârtie/carton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77024" behindDoc="0" locked="0" layoutInCell="1" allowOverlap="1">
                <wp:simplePos x="0" y="0"/>
                <wp:positionH relativeFrom="column">
                  <wp:posOffset>4229100</wp:posOffset>
                </wp:positionH>
                <wp:positionV relativeFrom="paragraph">
                  <wp:posOffset>177800</wp:posOffset>
                </wp:positionV>
                <wp:extent cx="731520" cy="182880"/>
                <wp:effectExtent l="0" t="0" r="11430" b="26670"/>
                <wp:wrapNone/>
                <wp:docPr id="19" name="Dreptunghi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DC0C662" id="Dreptunghi 19" o:spid="_x0000_s1026" style="position:absolute;margin-left:333pt;margin-top:14pt;width:57.6pt;height:14.4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" strokeweight=".26mm"/>
            </w:pict>
          </mc:Fallback>
        </mc:AlternateContent>
      </w: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78048" behindDoc="0" locked="0" layoutInCell="1" allowOverlap="1">
                <wp:simplePos x="0" y="0"/>
                <wp:positionH relativeFrom="column">
                  <wp:posOffset>5188585</wp:posOffset>
                </wp:positionH>
                <wp:positionV relativeFrom="paragraph">
                  <wp:posOffset>57785</wp:posOffset>
                </wp:positionV>
                <wp:extent cx="731520" cy="182880"/>
                <wp:effectExtent l="0" t="0" r="11430" b="26670"/>
                <wp:wrapNone/>
                <wp:docPr id="18" name="Dreptunghi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837175D" id="Dreptunghi 18" o:spid="_x0000_s1026" style="position:absolute;margin-left:408.55pt;margin-top:4.55pt;width:57.6pt;height:14.4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" strokeweight=".26mm"/>
            </w:pict>
          </mc:Fallback>
        </mc:AlternateContent>
      </w:r>
      <w:r w:rsidRPr="00234780">
        <w:rPr>
          <w:rFonts w:ascii="Times New Roman" w:hAnsi="Times New Roman"/>
          <w:lang w:val="ro-RO"/>
        </w:rPr>
        <w:t xml:space="preserve">Capacitate totala de colectare deşeuri de plastic/metal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80096" behindDoc="0" locked="0" layoutInCell="1" allowOverlap="1">
                <wp:simplePos x="0" y="0"/>
                <wp:positionH relativeFrom="column">
                  <wp:posOffset>5136515</wp:posOffset>
                </wp:positionH>
                <wp:positionV relativeFrom="paragraph">
                  <wp:posOffset>157480</wp:posOffset>
                </wp:positionV>
                <wp:extent cx="731520" cy="182880"/>
                <wp:effectExtent l="0" t="0" r="11430" b="26670"/>
                <wp:wrapNone/>
                <wp:docPr id="17" name="Dreptunghi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47F632" id="Dreptunghi 17" o:spid="_x0000_s1026" style="position:absolute;margin-left:404.45pt;margin-top:12.4pt;width:57.6pt;height:14.4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TLJA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779072" behindDoc="0" locked="0" layoutInCell="1" allowOverlap="1">
                <wp:simplePos x="0" y="0"/>
                <wp:positionH relativeFrom="column">
                  <wp:posOffset>4354195</wp:posOffset>
                </wp:positionH>
                <wp:positionV relativeFrom="paragraph">
                  <wp:posOffset>1905</wp:posOffset>
                </wp:positionV>
                <wp:extent cx="731520" cy="182880"/>
                <wp:effectExtent l="0" t="0" r="11430" b="26670"/>
                <wp:wrapNone/>
                <wp:docPr id="16" name="Dreptunghi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F361BF3" id="Dreptunghi 16" o:spid="_x0000_s1026" style="position:absolute;margin-left:342.85pt;margin-top:.15pt;width:57.6pt;height:14.4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0FiJA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" strokeweight=".26mm"/>
            </w:pict>
          </mc:Fallback>
        </mc:AlternateContent>
      </w:r>
      <w:r w:rsidRPr="00234780">
        <w:rPr>
          <w:rFonts w:ascii="Times New Roman" w:hAnsi="Times New Roman"/>
          <w:lang w:val="ro-RO"/>
        </w:rPr>
        <w:t>frecventa lunară de golire a recipientelor de deşeuri de plastic/metal</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w:lastRenderedPageBreak/>
        <mc:AlternateContent>
          <mc:Choice Requires="wps">
            <w:drawing>
              <wp:anchor distT="0" distB="0" distL="114300" distR="114300" simplePos="0" relativeHeight="251772928"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15" name="Dreptunghi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61F1A6" id="Dreptunghi 15" o:spid="_x0000_s1026" style="position:absolute;margin-left:324.4pt;margin-top:17.6pt;width:57.6pt;height:14.4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W5CJA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" strokeweight=".26mm"/>
            </w:pict>
          </mc:Fallback>
        </mc:AlternateContent>
      </w:r>
      <w:r w:rsidRPr="00234780">
        <w:rPr>
          <w:rFonts w:ascii="Times New Roman" w:hAnsi="Times New Roman"/>
          <w:lang w:val="ro-RO"/>
        </w:rPr>
        <w:t>Capacitate totala de colectare deşeuri de sticlă (nr. recipiente x vol.recipient (mc)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7C66E2" w:rsidRPr="00234780" w:rsidRDefault="007C66E2" w:rsidP="007C66E2">
      <w:pPr>
        <w:pStyle w:val="Listparagraf"/>
        <w:ind w:left="0"/>
        <w:jc w:val="both"/>
        <w:rPr>
          <w:rFonts w:ascii="Times New Roman" w:hAnsi="Times New Roman"/>
          <w:lang w:val="ro-RO"/>
        </w:rPr>
      </w:pPr>
    </w:p>
    <w:p w:rsidR="007C66E2" w:rsidRPr="00234780" w:rsidRDefault="007C66E2" w:rsidP="007C66E2">
      <w:pPr>
        <w:pStyle w:val="Listparagraf"/>
        <w:numPr>
          <w:ilvl w:val="0"/>
          <w:numId w:val="1"/>
        </w:numPr>
        <w:ind w:left="284" w:hanging="284"/>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93408" behindDoc="0" locked="0" layoutInCell="1" allowOverlap="1">
                <wp:simplePos x="0" y="0"/>
                <wp:positionH relativeFrom="column">
                  <wp:posOffset>2366010</wp:posOffset>
                </wp:positionH>
                <wp:positionV relativeFrom="paragraph">
                  <wp:posOffset>191770</wp:posOffset>
                </wp:positionV>
                <wp:extent cx="305435" cy="182880"/>
                <wp:effectExtent l="0" t="0" r="18415" b="26670"/>
                <wp:wrapNone/>
                <wp:docPr id="14" name="Dreptunghi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8C9AE6" id="Dreptunghi 14" o:spid="_x0000_s1026" style="position:absolute;margin-left:186.3pt;margin-top:15.1pt;width:24.05pt;height:14.4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" strokeweight=".26mm"/>
            </w:pict>
          </mc:Fallback>
        </mc:AlternateContent>
      </w:r>
      <w:r w:rsidRPr="00234780">
        <w:rPr>
          <w:rFonts w:ascii="Times New Roman" w:hAnsi="Times New Roman"/>
          <w:lang w:val="en-GB" w:eastAsia="en-GB"/>
        </w:rPr>
        <w:t xml:space="preserve">Restaurant, cantină, cofetarie sau altă unitate de alimentaţie public, hotel, pensiune (sau alte forme de cazare, unde se serveşte si masa),  </w:t>
      </w:r>
    </w:p>
    <w:p w:rsidR="007C66E2" w:rsidRPr="00234780" w:rsidRDefault="007C66E2" w:rsidP="007C66E2">
      <w:pPr>
        <w:pStyle w:val="Listparagraf"/>
        <w:numPr>
          <w:ilvl w:val="1"/>
          <w:numId w:val="1"/>
        </w:numPr>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42208" behindDoc="0" locked="0" layoutInCell="1" allowOverlap="1">
                <wp:simplePos x="0" y="0"/>
                <wp:positionH relativeFrom="column">
                  <wp:posOffset>3388360</wp:posOffset>
                </wp:positionH>
                <wp:positionV relativeFrom="paragraph">
                  <wp:posOffset>4445</wp:posOffset>
                </wp:positionV>
                <wp:extent cx="731520" cy="182880"/>
                <wp:effectExtent l="0" t="0" r="11430" b="26670"/>
                <wp:wrapNone/>
                <wp:docPr id="13" name="Dreptunghi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68376A" id="Dreptunghi 13" o:spid="_x0000_s1026" style="position:absolute;margin-left:266.8pt;margin-top:.35pt;width:57.6pt;height:14.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ACJAIAAEAEAAAOAAAAZHJzL2Uyb0RvYy54bWysU1Fv0zAQfkfiP1h+p2nab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781120" behindDoc="0" locked="0" layoutInCell="1" allowOverlap="1">
                <wp:simplePos x="0" y="0"/>
                <wp:positionH relativeFrom="column">
                  <wp:posOffset>4119880</wp:posOffset>
                </wp:positionH>
                <wp:positionV relativeFrom="paragraph">
                  <wp:posOffset>187325</wp:posOffset>
                </wp:positionV>
                <wp:extent cx="731520" cy="182880"/>
                <wp:effectExtent l="0" t="0" r="11430" b="26670"/>
                <wp:wrapNone/>
                <wp:docPr id="12" name="Dreptunghi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52B2FF" id="Dreptunghi 12" o:spid="_x0000_s1026" style="position:absolute;margin-left:324.4pt;margin-top:14.75pt;width:57.6pt;height:14.4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WrJA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" strokeweight=".26mm"/>
            </w:pict>
          </mc:Fallback>
        </mc:AlternateContent>
      </w:r>
      <w:r w:rsidRPr="00234780">
        <w:rPr>
          <w:rFonts w:ascii="Times New Roman" w:hAnsi="Times New Roman"/>
          <w:lang w:val="ro-RO"/>
        </w:rPr>
        <w:t>număr angajați (la data completării)</w:t>
      </w:r>
    </w:p>
    <w:p w:rsidR="007C66E2" w:rsidRPr="00234780" w:rsidRDefault="007C66E2" w:rsidP="007C66E2">
      <w:pPr>
        <w:pStyle w:val="Listparagraf"/>
        <w:numPr>
          <w:ilvl w:val="1"/>
          <w:numId w:val="1"/>
        </w:numPr>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94432" behindDoc="0" locked="0" layoutInCell="1" allowOverlap="1">
                <wp:simplePos x="0" y="0"/>
                <wp:positionH relativeFrom="column">
                  <wp:posOffset>4959985</wp:posOffset>
                </wp:positionH>
                <wp:positionV relativeFrom="paragraph">
                  <wp:posOffset>155575</wp:posOffset>
                </wp:positionV>
                <wp:extent cx="731520" cy="182880"/>
                <wp:effectExtent l="0" t="0" r="11430" b="26670"/>
                <wp:wrapNone/>
                <wp:docPr id="11" name="Dreptunghi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90E07BF" id="Dreptunghi 11" o:spid="_x0000_s1026" style="position:absolute;margin-left:390.55pt;margin-top:12.25pt;width:57.6pt;height:14.4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" strokeweight=".26mm"/>
            </w:pict>
          </mc:Fallback>
        </mc:AlternateContent>
      </w:r>
      <w:r w:rsidRPr="00234780">
        <w:rPr>
          <w:rFonts w:ascii="Times New Roman" w:hAnsi="Times New Roman"/>
          <w:lang w:val="ro-RO"/>
        </w:rPr>
        <w:t>număr total de zile de spitalizare din anul anterior</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număr de recipiente de colectare deşeuri reziduale / capacitate recipient/ (litri)</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83168" behindDoc="0" locked="0" layoutInCell="1" allowOverlap="1">
                <wp:simplePos x="0" y="0"/>
                <wp:positionH relativeFrom="column">
                  <wp:posOffset>5139055</wp:posOffset>
                </wp:positionH>
                <wp:positionV relativeFrom="paragraph">
                  <wp:posOffset>24765</wp:posOffset>
                </wp:positionV>
                <wp:extent cx="731520" cy="182880"/>
                <wp:effectExtent l="0" t="0" r="11430" b="26670"/>
                <wp:wrapNone/>
                <wp:docPr id="10" name="Dreptunghi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37AA74" id="Dreptunghi 10" o:spid="_x0000_s1026" style="position:absolute;margin-left:404.65pt;margin-top:1.95pt;width:57.6pt;height:14.4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" strokeweight=".26mm"/>
            </w:pict>
          </mc:Fallback>
        </mc:AlternateContent>
      </w:r>
      <w:r w:rsidRPr="00234780">
        <w:rPr>
          <w:rFonts w:ascii="Times New Roman" w:hAnsi="Times New Roman"/>
          <w:lang w:val="ro-RO"/>
        </w:rPr>
        <w:t xml:space="preserve">Capacitate totala de colectare deşeuri reziduale (nr. recipiente x vol.recipient (mc)  </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84192" behindDoc="0" locked="0" layoutInCell="1" allowOverlap="1">
                <wp:simplePos x="0" y="0"/>
                <wp:positionH relativeFrom="column">
                  <wp:posOffset>4074795</wp:posOffset>
                </wp:positionH>
                <wp:positionV relativeFrom="paragraph">
                  <wp:posOffset>3175</wp:posOffset>
                </wp:positionV>
                <wp:extent cx="731520" cy="182880"/>
                <wp:effectExtent l="0" t="0" r="11430" b="26670"/>
                <wp:wrapNone/>
                <wp:docPr id="9" name="Dreptunghi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70A75C" id="Dreptunghi 9" o:spid="_x0000_s1026" style="position:absolute;margin-left:320.85pt;margin-top:.25pt;width:57.6pt;height:14.4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" strokeweight=".26mm"/>
            </w:pict>
          </mc:Fallback>
        </mc:AlternateContent>
      </w:r>
      <w:r w:rsidRPr="00234780">
        <w:rPr>
          <w:rFonts w:ascii="Times New Roman" w:hAnsi="Times New Roman"/>
          <w:lang w:val="ro-RO"/>
        </w:rPr>
        <w:t>frecventa lunară de golire a recipientelor de deşeuri reziduale</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85216" behindDoc="0" locked="0" layoutInCell="1" allowOverlap="1">
                <wp:simplePos x="0" y="0"/>
                <wp:positionH relativeFrom="column">
                  <wp:posOffset>5188585</wp:posOffset>
                </wp:positionH>
                <wp:positionV relativeFrom="paragraph">
                  <wp:posOffset>47625</wp:posOffset>
                </wp:positionV>
                <wp:extent cx="731520" cy="182880"/>
                <wp:effectExtent l="0" t="0" r="11430" b="26670"/>
                <wp:wrapNone/>
                <wp:docPr id="8" name="Dreptunghi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033F51B" id="Dreptunghi 8" o:spid="_x0000_s1026" style="position:absolute;margin-left:408.55pt;margin-top:3.75pt;width:57.6pt;height:14.4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" strokeweight=".26mm"/>
            </w:pict>
          </mc:Fallback>
        </mc:AlternateContent>
      </w:r>
      <w:r w:rsidRPr="00234780">
        <w:rPr>
          <w:rFonts w:ascii="Times New Roman" w:hAnsi="Times New Roman"/>
          <w:lang w:val="ro-RO"/>
        </w:rPr>
        <w:t xml:space="preserve">Capacitate totala de colectare deşeuri de hârtie/carton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86240" behindDoc="0" locked="0" layoutInCell="1" allowOverlap="1">
                <wp:simplePos x="0" y="0"/>
                <wp:positionH relativeFrom="column">
                  <wp:posOffset>4229100</wp:posOffset>
                </wp:positionH>
                <wp:positionV relativeFrom="paragraph">
                  <wp:posOffset>165735</wp:posOffset>
                </wp:positionV>
                <wp:extent cx="731520" cy="182880"/>
                <wp:effectExtent l="0" t="0" r="11430" b="26670"/>
                <wp:wrapNone/>
                <wp:docPr id="7" name="Dreptunghi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57054C" id="Dreptunghi 7" o:spid="_x0000_s1026" style="position:absolute;margin-left:333pt;margin-top:13.05pt;width:57.6pt;height:14.4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" strokeweight=".26mm"/>
            </w:pict>
          </mc:Fallback>
        </mc:AlternateContent>
      </w: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hârtie/carton</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87264" behindDoc="0" locked="0" layoutInCell="1" allowOverlap="1">
                <wp:simplePos x="0" y="0"/>
                <wp:positionH relativeFrom="column">
                  <wp:posOffset>5188585</wp:posOffset>
                </wp:positionH>
                <wp:positionV relativeFrom="paragraph">
                  <wp:posOffset>9525</wp:posOffset>
                </wp:positionV>
                <wp:extent cx="731520" cy="182880"/>
                <wp:effectExtent l="0" t="0" r="11430" b="26670"/>
                <wp:wrapNone/>
                <wp:docPr id="6" name="Dreptunghi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96EECEA" id="Dreptunghi 6" o:spid="_x0000_s1026" style="position:absolute;margin-left:408.55pt;margin-top:.75pt;width:57.6pt;height:14.4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" strokeweight=".26mm"/>
            </w:pict>
          </mc:Fallback>
        </mc:AlternateContent>
      </w:r>
      <w:r w:rsidRPr="00234780">
        <w:rPr>
          <w:rFonts w:ascii="Times New Roman" w:hAnsi="Times New Roman"/>
          <w:lang w:val="ro-RO"/>
        </w:rPr>
        <w:t xml:space="preserve">Capacitate totala de colectare deşeuri de plastic/metal (nr. recipiente x vol.recipient </w:t>
      </w:r>
    </w:p>
    <w:p w:rsidR="007C66E2" w:rsidRPr="00234780" w:rsidRDefault="007C66E2" w:rsidP="007C66E2">
      <w:pPr>
        <w:pStyle w:val="Listparagraf"/>
        <w:spacing w:before="240" w:after="240"/>
        <w:ind w:left="709"/>
        <w:jc w:val="both"/>
        <w:rPr>
          <w:rFonts w:ascii="Times New Roman" w:hAnsi="Times New Roman"/>
          <w:lang w:val="ro-RO"/>
        </w:rPr>
      </w:pPr>
      <w:r w:rsidRPr="00234780">
        <w:rPr>
          <w:rFonts w:ascii="Times New Roman" w:hAnsi="Times New Roman"/>
          <w:lang w:val="ro-RO"/>
        </w:rPr>
        <w:t>(mc)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89312" behindDoc="0" locked="0" layoutInCell="1" allowOverlap="1">
                <wp:simplePos x="0" y="0"/>
                <wp:positionH relativeFrom="column">
                  <wp:posOffset>5124450</wp:posOffset>
                </wp:positionH>
                <wp:positionV relativeFrom="paragraph">
                  <wp:posOffset>145415</wp:posOffset>
                </wp:positionV>
                <wp:extent cx="731520" cy="182880"/>
                <wp:effectExtent l="0" t="0" r="11430" b="26670"/>
                <wp:wrapNone/>
                <wp:docPr id="5" name="Dreptunghi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F8944C" id="Dreptunghi 5" o:spid="_x0000_s1026" style="position:absolute;margin-left:403.5pt;margin-top:11.45pt;width:57.6pt;height:14.4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" strokeweight=".26mm"/>
            </w:pict>
          </mc:Fallback>
        </mc:AlternateContent>
      </w:r>
      <w:r>
        <w:rPr>
          <w:rFonts w:ascii="Times New Roman" w:hAnsi="Times New Roman"/>
          <w:noProof/>
          <w:lang w:val="ro-RO" w:eastAsia="ro-RO"/>
        </w:rPr>
        <mc:AlternateContent>
          <mc:Choice Requires="wps">
            <w:drawing>
              <wp:anchor distT="0" distB="0" distL="114300" distR="114300" simplePos="0" relativeHeight="251788288" behindDoc="0" locked="0" layoutInCell="1" allowOverlap="1">
                <wp:simplePos x="0" y="0"/>
                <wp:positionH relativeFrom="column">
                  <wp:posOffset>4354195</wp:posOffset>
                </wp:positionH>
                <wp:positionV relativeFrom="paragraph">
                  <wp:posOffset>1905</wp:posOffset>
                </wp:positionV>
                <wp:extent cx="731520" cy="182880"/>
                <wp:effectExtent l="0" t="0" r="11430" b="26670"/>
                <wp:wrapNone/>
                <wp:docPr id="4" name="Dreptunghi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5723081" id="Dreptunghi 4" o:spid="_x0000_s1026" style="position:absolute;margin-left:342.85pt;margin-top:.15pt;width:57.6pt;height:14.4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" strokeweight=".26mm"/>
            </w:pict>
          </mc:Fallback>
        </mc:AlternateContent>
      </w:r>
      <w:r w:rsidRPr="00234780">
        <w:rPr>
          <w:rFonts w:ascii="Times New Roman" w:hAnsi="Times New Roman"/>
          <w:lang w:val="ro-RO"/>
        </w:rPr>
        <w:t>frecventa lunară de golire a recipientelor de deşeuri de plastic/metal</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Pr>
          <w:rFonts w:ascii="Times New Roman" w:hAnsi="Times New Roman"/>
          <w:noProof/>
          <w:lang w:val="ro-RO" w:eastAsia="ro-RO"/>
        </w:rPr>
        <mc:AlternateContent>
          <mc:Choice Requires="wps">
            <w:drawing>
              <wp:anchor distT="0" distB="0" distL="114300" distR="114300" simplePos="0" relativeHeight="251782144" behindDoc="0" locked="0" layoutInCell="1" allowOverlap="1">
                <wp:simplePos x="0" y="0"/>
                <wp:positionH relativeFrom="column">
                  <wp:posOffset>4119880</wp:posOffset>
                </wp:positionH>
                <wp:positionV relativeFrom="paragraph">
                  <wp:posOffset>223520</wp:posOffset>
                </wp:positionV>
                <wp:extent cx="731520" cy="182880"/>
                <wp:effectExtent l="0" t="0" r="11430" b="26670"/>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6009B1A" id="Dreptunghi 3" o:spid="_x0000_s1026" style="position:absolute;margin-left:324.4pt;margin-top:17.6pt;width:57.6pt;height:14.4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" strokeweight=".26mm"/>
            </w:pict>
          </mc:Fallback>
        </mc:AlternateContent>
      </w:r>
      <w:r w:rsidRPr="00234780">
        <w:rPr>
          <w:rFonts w:ascii="Times New Roman" w:hAnsi="Times New Roman"/>
          <w:lang w:val="ro-RO"/>
        </w:rPr>
        <w:t>Capacitate totala de colectare deşeuri de sticlă (nr. recipiente x vol.recipient (mc)</w:t>
      </w:r>
    </w:p>
    <w:p w:rsidR="007C66E2" w:rsidRPr="00234780" w:rsidRDefault="007C66E2" w:rsidP="007C66E2">
      <w:pPr>
        <w:pStyle w:val="Listparagraf"/>
        <w:numPr>
          <w:ilvl w:val="1"/>
          <w:numId w:val="1"/>
        </w:numPr>
        <w:spacing w:before="240" w:after="240"/>
        <w:ind w:left="709" w:hanging="357"/>
        <w:jc w:val="both"/>
        <w:rPr>
          <w:rFonts w:ascii="Times New Roman" w:hAnsi="Times New Roman"/>
          <w:lang w:val="ro-RO"/>
        </w:rPr>
      </w:pPr>
      <w:r w:rsidRPr="00234780">
        <w:rPr>
          <w:rFonts w:ascii="Times New Roman" w:hAnsi="Times New Roman"/>
          <w:lang w:val="ro-RO"/>
        </w:rPr>
        <w:t>frecventa lunară de golire a recipientelor de deşeuri de sticlă</w:t>
      </w:r>
    </w:p>
    <w:p w:rsidR="007C66E2" w:rsidRPr="00234780" w:rsidRDefault="007C66E2" w:rsidP="007C66E2">
      <w:pPr>
        <w:pStyle w:val="Listparagraf"/>
        <w:ind w:left="1440"/>
        <w:jc w:val="both"/>
        <w:rPr>
          <w:rFonts w:ascii="Times New Roman" w:hAnsi="Times New Roman"/>
          <w:lang w:val="ro-RO"/>
        </w:rPr>
      </w:pPr>
    </w:p>
    <w:p w:rsidR="007C66E2" w:rsidRPr="00234780" w:rsidRDefault="007C66E2" w:rsidP="007C66E2">
      <w:pPr>
        <w:pStyle w:val="Listparagraf"/>
        <w:jc w:val="both"/>
        <w:rPr>
          <w:rFonts w:ascii="Times New Roman" w:hAnsi="Times New Roman"/>
          <w:lang w:val="ro-RO"/>
        </w:rPr>
      </w:pPr>
    </w:p>
    <w:p w:rsidR="007C66E2" w:rsidRPr="00234780" w:rsidRDefault="007C66E2" w:rsidP="007C66E2">
      <w:pPr>
        <w:jc w:val="both"/>
        <w:rPr>
          <w:rFonts w:ascii="Times New Roman" w:hAnsi="Times New Roman"/>
          <w:lang w:val="ro-RO"/>
        </w:rPr>
      </w:pPr>
      <w:r w:rsidRPr="00234780">
        <w:rPr>
          <w:rFonts w:ascii="Times New Roman" w:hAnsi="Times New Roman"/>
          <w:lang w:val="ro-RO"/>
        </w:rPr>
        <w:t>Datele se vor raporta pentru anul în curs sau anul anterior raportării, în funcție de specificul activității.</w:t>
      </w:r>
    </w:p>
    <w:p w:rsidR="007C66E2" w:rsidRPr="00234780" w:rsidRDefault="007C66E2" w:rsidP="007C66E2">
      <w:pPr>
        <w:jc w:val="both"/>
        <w:rPr>
          <w:rFonts w:ascii="Times New Roman" w:hAnsi="Times New Roman"/>
          <w:lang w:val="ro-RO"/>
        </w:rPr>
      </w:pPr>
      <w:r w:rsidRPr="00234780">
        <w:rPr>
          <w:rFonts w:ascii="Times New Roman" w:hAnsi="Times New Roman"/>
          <w:lang w:val="ro-RO"/>
        </w:rPr>
        <w:t>Sub sancțiunile aplicate fată de fals în acte publice, declar că datele din această declarație sunt corecte și complete.</w:t>
      </w:r>
    </w:p>
    <w:p w:rsidR="007C66E2" w:rsidRPr="00234780" w:rsidRDefault="007C66E2" w:rsidP="007C66E2">
      <w:pPr>
        <w:spacing w:after="0"/>
        <w:jc w:val="both"/>
        <w:rPr>
          <w:rFonts w:ascii="Times New Roman" w:hAnsi="Times New Roman"/>
          <w:lang w:val="ro-RO"/>
        </w:rPr>
      </w:pPr>
    </w:p>
    <w:p w:rsidR="007C66E2" w:rsidRPr="00234780" w:rsidRDefault="007C66E2" w:rsidP="007C66E2">
      <w:pPr>
        <w:spacing w:after="0"/>
        <w:jc w:val="both"/>
        <w:rPr>
          <w:rFonts w:ascii="Times New Roman" w:hAnsi="Times New Roman"/>
          <w:lang w:val="ro-RO"/>
        </w:rPr>
      </w:pPr>
    </w:p>
    <w:p w:rsidR="007C66E2" w:rsidRPr="00234780" w:rsidRDefault="007C66E2" w:rsidP="007C66E2">
      <w:pPr>
        <w:spacing w:after="0"/>
        <w:jc w:val="both"/>
        <w:rPr>
          <w:rFonts w:ascii="Times New Roman" w:hAnsi="Times New Roman"/>
          <w:lang w:val="ro-RO"/>
        </w:rPr>
      </w:pPr>
    </w:p>
    <w:p w:rsidR="007C66E2" w:rsidRPr="00234780" w:rsidRDefault="007C66E2" w:rsidP="007C66E2">
      <w:pPr>
        <w:jc w:val="both"/>
        <w:rPr>
          <w:rFonts w:ascii="Times New Roman" w:hAnsi="Times New Roman"/>
          <w:lang w:val="ro-RO"/>
        </w:rPr>
      </w:pPr>
      <w:r w:rsidRPr="00234780">
        <w:rPr>
          <w:rFonts w:ascii="Times New Roman" w:hAnsi="Times New Roman"/>
          <w:lang w:val="ro-RO"/>
        </w:rPr>
        <w:t xml:space="preserve">Data________________ </w:t>
      </w:r>
      <w:r w:rsidRPr="00234780">
        <w:rPr>
          <w:rFonts w:ascii="Times New Roman" w:hAnsi="Times New Roman"/>
          <w:lang w:val="ro-RO"/>
        </w:rPr>
        <w:tab/>
      </w:r>
      <w:r w:rsidRPr="00234780">
        <w:rPr>
          <w:rFonts w:ascii="Times New Roman" w:hAnsi="Times New Roman"/>
          <w:lang w:val="ro-RO"/>
        </w:rPr>
        <w:tab/>
      </w:r>
      <w:r w:rsidRPr="00234780">
        <w:rPr>
          <w:rFonts w:ascii="Times New Roman" w:hAnsi="Times New Roman"/>
          <w:lang w:val="ro-RO"/>
        </w:rPr>
        <w:tab/>
        <w:t>Semnătura________________</w:t>
      </w:r>
    </w:p>
    <w:p w:rsidR="007C66E2" w:rsidRPr="00234780" w:rsidRDefault="007C66E2" w:rsidP="007C66E2">
      <w:pPr>
        <w:jc w:val="center"/>
        <w:rPr>
          <w:rFonts w:ascii="Times New Roman" w:hAnsi="Times New Roman"/>
          <w:b/>
          <w:lang w:val="ro-RO"/>
        </w:rPr>
      </w:pPr>
    </w:p>
    <w:p w:rsidR="007C66E2" w:rsidRPr="00234780" w:rsidRDefault="007C66E2" w:rsidP="007C66E2">
      <w:pPr>
        <w:spacing w:after="0"/>
        <w:rPr>
          <w:rFonts w:ascii="Times New Roman" w:eastAsia="SimSun" w:hAnsi="Times New Roman"/>
          <w:b/>
          <w:bCs/>
          <w:lang w:val="ro-RO"/>
        </w:rPr>
      </w:pPr>
    </w:p>
    <w:p w:rsidR="007C66E2" w:rsidRPr="00234780" w:rsidRDefault="007C66E2" w:rsidP="007C66E2">
      <w:pPr>
        <w:spacing w:after="0"/>
        <w:rPr>
          <w:rFonts w:ascii="Times New Roman" w:eastAsia="SimSun" w:hAnsi="Times New Roman"/>
          <w:b/>
          <w:bCs/>
          <w:lang w:val="ro-RO"/>
        </w:rPr>
      </w:pPr>
      <w:r w:rsidRPr="00234780">
        <w:rPr>
          <w:rFonts w:ascii="Times New Roman" w:hAnsi="Times New Roman"/>
          <w:lang w:val="ro-RO"/>
        </w:rPr>
        <w:br w:type="page"/>
      </w:r>
    </w:p>
    <w:p w:rsidR="007C66E2" w:rsidRPr="00234780" w:rsidRDefault="007C66E2" w:rsidP="007C66E2">
      <w:pPr>
        <w:pStyle w:val="Titlu1"/>
        <w:spacing w:before="0" w:after="200"/>
        <w:jc w:val="both"/>
        <w:rPr>
          <w:rFonts w:ascii="Times New Roman" w:hAnsi="Times New Roman"/>
          <w:color w:val="auto"/>
          <w:sz w:val="22"/>
          <w:szCs w:val="22"/>
          <w:lang w:val="ro-RO"/>
        </w:rPr>
      </w:pPr>
      <w:bookmarkStart w:id="26" w:name="_Toc425085076"/>
      <w:r w:rsidRPr="00234780">
        <w:rPr>
          <w:rFonts w:ascii="Times New Roman" w:hAnsi="Times New Roman"/>
          <w:color w:val="auto"/>
          <w:sz w:val="22"/>
          <w:szCs w:val="22"/>
          <w:lang w:val="ro-RO"/>
        </w:rPr>
        <w:lastRenderedPageBreak/>
        <w:t>ANEXA 9 – Mecanismul financiar de funcționare a sistemului de management integrat al deșeurilor</w:t>
      </w:r>
      <w:bookmarkEnd w:id="26"/>
    </w:p>
    <w:p w:rsidR="007C66E2" w:rsidRPr="00234780" w:rsidRDefault="007C66E2" w:rsidP="007C66E2">
      <w:pPr>
        <w:ind w:left="60"/>
        <w:jc w:val="both"/>
        <w:rPr>
          <w:rFonts w:ascii="Times New Roman" w:hAnsi="Times New Roman"/>
          <w:lang w:val="ro-RO"/>
        </w:rPr>
      </w:pPr>
      <w:r w:rsidRPr="00234780">
        <w:rPr>
          <w:rFonts w:ascii="Times New Roman" w:hAnsi="Times New Roman"/>
          <w:lang w:val="ro-RO"/>
        </w:rPr>
        <w:t>La nivelul județului Sibiu, în vederea realizării unui sistem de gestionare eficientă a deșeurilor se urmărește implementarea proiectului „Sistem de management integrat al deșeurilor în județul Sibiu”, cofinanțat prin fonduri europene și naționale, prin Contractului de finanțare nr. 98552/25.05.2010 încheiat intre Ministerul Mediului și Pădurilor și Consiliul Județean Sibiu.</w:t>
      </w:r>
    </w:p>
    <w:p w:rsidR="007C66E2" w:rsidRPr="00234780" w:rsidRDefault="007C66E2" w:rsidP="007C66E2">
      <w:pPr>
        <w:ind w:left="60"/>
        <w:jc w:val="both"/>
        <w:rPr>
          <w:rFonts w:ascii="Times New Roman" w:hAnsi="Times New Roman"/>
          <w:lang w:val="ro-RO"/>
        </w:rPr>
      </w:pPr>
      <w:r w:rsidRPr="00234780">
        <w:rPr>
          <w:rFonts w:ascii="Times New Roman" w:hAnsi="Times New Roman"/>
          <w:lang w:val="ro-RO"/>
        </w:rPr>
        <w:t xml:space="preserve">În vederea implementării și gestionării în comun a </w:t>
      </w:r>
      <w:r w:rsidRPr="00234780">
        <w:rPr>
          <w:rFonts w:ascii="Times New Roman" w:hAnsi="Times New Roman"/>
          <w:bCs/>
          <w:lang w:val="ro-RO"/>
        </w:rPr>
        <w:t>proiectului Sistem de Management Integrat al Deșeurilor în Județul Sibiu</w:t>
      </w:r>
      <w:r w:rsidRPr="00234780">
        <w:rPr>
          <w:rFonts w:ascii="Times New Roman" w:hAnsi="Times New Roman"/>
          <w:lang w:val="ro-RO"/>
        </w:rPr>
        <w:t>, toate unitățile administrativ-teritoriale de pe raza județului Sibiu (2 municipii, 9 orașe si 53 comune), inclusiv Consiliul Județean au înființat Asociația de Dezvoltare Intercomunitara „ECO Sibiu”. Asociația are numărul de înregistrare fiscala 25236865 din data de 05.03.2009, fiind înregistrat</w:t>
      </w:r>
      <w:r>
        <w:rPr>
          <w:rFonts w:ascii="Times New Roman" w:hAnsi="Times New Roman"/>
          <w:lang w:val="ro-RO"/>
        </w:rPr>
        <w:t>ă</w:t>
      </w:r>
      <w:r w:rsidRPr="00234780">
        <w:rPr>
          <w:rFonts w:ascii="Times New Roman" w:hAnsi="Times New Roman"/>
          <w:lang w:val="ro-RO"/>
        </w:rPr>
        <w:t xml:space="preserve"> în Registrul special al Asociațiilor si Fundațiilor cu numărul 10 din 17.02.2009.</w:t>
      </w:r>
    </w:p>
    <w:p w:rsidR="007C66E2" w:rsidRPr="00234780" w:rsidRDefault="007C66E2" w:rsidP="007C66E2">
      <w:pPr>
        <w:ind w:left="60"/>
        <w:jc w:val="both"/>
        <w:rPr>
          <w:rFonts w:ascii="Times New Roman" w:hAnsi="Times New Roman"/>
          <w:lang w:val="ro-RO"/>
        </w:rPr>
      </w:pPr>
      <w:r w:rsidRPr="00234780">
        <w:rPr>
          <w:rFonts w:ascii="Times New Roman" w:hAnsi="Times New Roman"/>
          <w:lang w:val="ro-RO"/>
        </w:rPr>
        <w:t xml:space="preserve">Membrii ADI au mandatat Asociația, prin Statutul </w:t>
      </w:r>
      <w:r>
        <w:rPr>
          <w:rFonts w:ascii="Times New Roman" w:hAnsi="Times New Roman"/>
          <w:lang w:val="ro-RO"/>
        </w:rPr>
        <w:t>ș</w:t>
      </w:r>
      <w:r w:rsidRPr="00234780">
        <w:rPr>
          <w:rFonts w:ascii="Times New Roman" w:hAnsi="Times New Roman"/>
          <w:lang w:val="ro-RO"/>
        </w:rPr>
        <w:t>i Actul Constitutiv ale acesteia, conform Legii nr. 51/2006, modificată</w:t>
      </w:r>
      <w:r>
        <w:rPr>
          <w:rFonts w:ascii="Times New Roman" w:hAnsi="Times New Roman"/>
          <w:lang w:val="ro-RO"/>
        </w:rPr>
        <w:t xml:space="preserve"> </w:t>
      </w:r>
      <w:r w:rsidRPr="00234780">
        <w:rPr>
          <w:rFonts w:ascii="Times New Roman" w:hAnsi="Times New Roman"/>
          <w:lang w:val="ro-RO"/>
        </w:rPr>
        <w:t>și completată</w:t>
      </w:r>
      <w:r>
        <w:rPr>
          <w:rFonts w:ascii="Times New Roman" w:hAnsi="Times New Roman"/>
          <w:lang w:val="ro-RO"/>
        </w:rPr>
        <w:t xml:space="preserve"> prin OUG nr. 13/2008</w:t>
      </w:r>
      <w:r w:rsidRPr="00234780">
        <w:rPr>
          <w:rFonts w:ascii="Times New Roman" w:hAnsi="Times New Roman"/>
          <w:lang w:val="ro-RO"/>
        </w:rPr>
        <w:t xml:space="preserve"> și HG nr. </w:t>
      </w:r>
      <w:r w:rsidRPr="00234780">
        <w:rPr>
          <w:rFonts w:ascii="Times New Roman" w:hAnsi="Times New Roman"/>
          <w:bCs/>
          <w:lang w:val="ro-RO"/>
        </w:rPr>
        <w:t>855/2008,</w:t>
      </w:r>
      <w:r w:rsidRPr="00234780">
        <w:rPr>
          <w:rFonts w:ascii="Times New Roman" w:hAnsi="Times New Roman"/>
          <w:lang w:val="ro-RO"/>
        </w:rPr>
        <w:t xml:space="preserve"> pentru a exercita în numele și pe seama lor, atribuțiile, drepturile și obligațiile ce le revin în legătură cu activitățile de gestionare a deșeurilor, componente ale serviciilor de salubrizare. Asociația de Dezvo</w:t>
      </w:r>
      <w:r>
        <w:rPr>
          <w:rFonts w:ascii="Times New Roman" w:hAnsi="Times New Roman"/>
          <w:lang w:val="ro-RO"/>
        </w:rPr>
        <w:t>ltare Intercomunitară</w:t>
      </w:r>
      <w:r w:rsidRPr="00234780">
        <w:rPr>
          <w:rFonts w:ascii="Times New Roman" w:hAnsi="Times New Roman"/>
          <w:lang w:val="ro-RO"/>
        </w:rPr>
        <w:t xml:space="preserve"> „ECO Sibiu” stabilește politica județeană de management a deșeurilor, strategia și politica tarifară</w:t>
      </w:r>
      <w:r>
        <w:rPr>
          <w:rFonts w:ascii="Times New Roman" w:hAnsi="Times New Roman"/>
          <w:lang w:val="ro-RO"/>
        </w:rPr>
        <w:t xml:space="preserve"> </w:t>
      </w:r>
      <w:r w:rsidRPr="00234780">
        <w:rPr>
          <w:rFonts w:ascii="Times New Roman" w:hAnsi="Times New Roman"/>
          <w:lang w:val="ro-RO"/>
        </w:rPr>
        <w:t xml:space="preserve">și va monitoriza implementarea Proiectului, precum și modul de executare de către operatori a contractelor de delegare a gestiunii activitățiilor legate de managementul deșeurilor. </w:t>
      </w:r>
    </w:p>
    <w:p w:rsidR="007C66E2" w:rsidRPr="00234780" w:rsidRDefault="007C66E2" w:rsidP="007C66E2">
      <w:pPr>
        <w:ind w:left="60"/>
        <w:jc w:val="both"/>
        <w:rPr>
          <w:rFonts w:ascii="Times New Roman" w:hAnsi="Times New Roman"/>
          <w:lang w:val="ro-RO"/>
        </w:rPr>
      </w:pPr>
      <w:r w:rsidRPr="00234780">
        <w:rPr>
          <w:rFonts w:ascii="Times New Roman" w:hAnsi="Times New Roman"/>
          <w:lang w:val="ro-RO"/>
        </w:rPr>
        <w:t>Sistemul de manegement integrat al deșeurilor în județul Sibiu cuprinde cinci zone, după cum urmează:</w:t>
      </w:r>
    </w:p>
    <w:tbl>
      <w:tblPr>
        <w:tblW w:w="378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80"/>
      </w:tblGrid>
      <w:tr w:rsidR="007C66E2" w:rsidRPr="00234780" w:rsidTr="0072327B">
        <w:trPr>
          <w:trHeight w:val="345"/>
        </w:trPr>
        <w:tc>
          <w:tcPr>
            <w:tcW w:w="3780" w:type="dxa"/>
            <w:shd w:val="clear" w:color="000000" w:fill="CCFFCC"/>
            <w:vAlign w:val="center"/>
            <w:hideMark/>
          </w:tcPr>
          <w:p w:rsidR="007C66E2" w:rsidRPr="00234780" w:rsidRDefault="007C66E2" w:rsidP="0072327B">
            <w:pPr>
              <w:spacing w:after="0"/>
              <w:jc w:val="center"/>
              <w:rPr>
                <w:rFonts w:ascii="Times New Roman" w:eastAsia="Times New Roman" w:hAnsi="Times New Roman"/>
                <w:b/>
                <w:bCs/>
                <w:lang w:val="de-DE" w:eastAsia="de-DE"/>
              </w:rPr>
            </w:pPr>
            <w:r w:rsidRPr="00234780">
              <w:rPr>
                <w:rFonts w:ascii="Times New Roman" w:eastAsia="Times New Roman" w:hAnsi="Times New Roman"/>
                <w:b/>
                <w:bCs/>
                <w:lang w:val="de-DE" w:eastAsia="de-DE"/>
              </w:rPr>
              <w:t>ZONA 1 SIBIU</w:t>
            </w:r>
          </w:p>
        </w:tc>
      </w:tr>
      <w:tr w:rsidR="007C66E2" w:rsidRPr="00234780" w:rsidTr="0072327B">
        <w:trPr>
          <w:trHeight w:val="300"/>
        </w:trPr>
        <w:tc>
          <w:tcPr>
            <w:tcW w:w="3780" w:type="dxa"/>
            <w:shd w:val="clear" w:color="000000" w:fill="auto"/>
            <w:hideMark/>
          </w:tcPr>
          <w:p w:rsidR="007C66E2" w:rsidRPr="00234780" w:rsidRDefault="007C66E2" w:rsidP="0072327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Municipiul Sibiu</w:t>
            </w:r>
          </w:p>
        </w:tc>
      </w:tr>
      <w:tr w:rsidR="007C66E2" w:rsidRPr="00234780" w:rsidTr="0072327B">
        <w:trPr>
          <w:trHeight w:val="300"/>
        </w:trPr>
        <w:tc>
          <w:tcPr>
            <w:tcW w:w="3780" w:type="dxa"/>
            <w:shd w:val="clear" w:color="000000" w:fill="auto"/>
            <w:hideMark/>
          </w:tcPr>
          <w:p w:rsidR="007C66E2" w:rsidRPr="00234780" w:rsidRDefault="007C66E2" w:rsidP="0072327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Ocna Sibiului</w:t>
            </w:r>
          </w:p>
        </w:tc>
      </w:tr>
      <w:tr w:rsidR="007C66E2" w:rsidRPr="00234780" w:rsidTr="0072327B">
        <w:trPr>
          <w:trHeight w:val="300"/>
        </w:trPr>
        <w:tc>
          <w:tcPr>
            <w:tcW w:w="3780" w:type="dxa"/>
            <w:shd w:val="clear" w:color="000000" w:fill="auto"/>
            <w:hideMark/>
          </w:tcPr>
          <w:p w:rsidR="007C66E2" w:rsidRPr="00234780" w:rsidRDefault="007C66E2" w:rsidP="0072327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Tălmaciu</w:t>
            </w:r>
          </w:p>
        </w:tc>
      </w:tr>
      <w:tr w:rsidR="007C66E2" w:rsidRPr="00234780" w:rsidTr="0072327B">
        <w:trPr>
          <w:trHeight w:val="300"/>
        </w:trPr>
        <w:tc>
          <w:tcPr>
            <w:tcW w:w="3780" w:type="dxa"/>
            <w:shd w:val="clear" w:color="000000" w:fill="auto"/>
            <w:hideMark/>
          </w:tcPr>
          <w:p w:rsidR="007C66E2" w:rsidRPr="00234780" w:rsidRDefault="007C66E2" w:rsidP="0072327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Cisnădie</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Vurpăr</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Şura Mică</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Răşinari</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Şelimbăr</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Sadu</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Șura Mare</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Orlat</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Cristian</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Boiţa</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Rîu Sadului</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Gura Rîului</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Poplaca</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Loamneș</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Roșia</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Slimnic</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Păuca</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lastRenderedPageBreak/>
              <w:t>Marpod</w:t>
            </w:r>
          </w:p>
        </w:tc>
      </w:tr>
      <w:tr w:rsidR="007C66E2" w:rsidRPr="00234780" w:rsidTr="0072327B">
        <w:trPr>
          <w:trHeight w:val="32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Nocrich</w:t>
            </w:r>
          </w:p>
        </w:tc>
      </w:tr>
      <w:tr w:rsidR="007C66E2" w:rsidRPr="00234780" w:rsidTr="0072327B">
        <w:trPr>
          <w:trHeight w:val="320"/>
        </w:trPr>
        <w:tc>
          <w:tcPr>
            <w:tcW w:w="3780" w:type="dxa"/>
            <w:shd w:val="clear" w:color="000000" w:fill="CCFFCC"/>
            <w:hideMark/>
          </w:tcPr>
          <w:p w:rsidR="007C66E2" w:rsidRPr="00234780" w:rsidRDefault="007C66E2" w:rsidP="0072327B">
            <w:pPr>
              <w:spacing w:after="0"/>
              <w:jc w:val="center"/>
              <w:rPr>
                <w:rFonts w:ascii="Times New Roman" w:eastAsia="Times New Roman" w:hAnsi="Times New Roman"/>
                <w:b/>
                <w:bCs/>
                <w:lang w:val="de-DE" w:eastAsia="de-DE"/>
              </w:rPr>
            </w:pPr>
            <w:r w:rsidRPr="00234780">
              <w:rPr>
                <w:rFonts w:ascii="Times New Roman" w:eastAsia="Times New Roman" w:hAnsi="Times New Roman"/>
                <w:b/>
                <w:bCs/>
                <w:lang w:val="de-DE" w:eastAsia="de-DE"/>
              </w:rPr>
              <w:t>ZONA 2 AVRIG</w:t>
            </w:r>
          </w:p>
        </w:tc>
      </w:tr>
      <w:tr w:rsidR="007C66E2" w:rsidRPr="00234780" w:rsidTr="0072327B">
        <w:trPr>
          <w:trHeight w:val="300"/>
        </w:trPr>
        <w:tc>
          <w:tcPr>
            <w:tcW w:w="3780" w:type="dxa"/>
            <w:shd w:val="clear" w:color="000000" w:fill="FFFFFF"/>
            <w:hideMark/>
          </w:tcPr>
          <w:p w:rsidR="007C66E2" w:rsidRPr="00234780" w:rsidRDefault="007C66E2" w:rsidP="0072327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Avrig</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Cîrţa</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Cîrţişoara</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Porumbacu de Jos</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Racoviţa</w:t>
            </w:r>
          </w:p>
        </w:tc>
      </w:tr>
      <w:tr w:rsidR="007C66E2" w:rsidRPr="00234780" w:rsidTr="0072327B">
        <w:trPr>
          <w:trHeight w:val="32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Turnu Roşu</w:t>
            </w:r>
          </w:p>
        </w:tc>
      </w:tr>
      <w:tr w:rsidR="007C66E2" w:rsidRPr="00234780" w:rsidTr="0072327B">
        <w:trPr>
          <w:trHeight w:val="320"/>
        </w:trPr>
        <w:tc>
          <w:tcPr>
            <w:tcW w:w="3780" w:type="dxa"/>
            <w:shd w:val="clear" w:color="000000" w:fill="CCFFCC"/>
            <w:hideMark/>
          </w:tcPr>
          <w:p w:rsidR="007C66E2" w:rsidRPr="00234780" w:rsidRDefault="007C66E2" w:rsidP="0072327B">
            <w:pPr>
              <w:spacing w:after="0"/>
              <w:jc w:val="center"/>
              <w:rPr>
                <w:rFonts w:ascii="Times New Roman" w:eastAsia="Times New Roman" w:hAnsi="Times New Roman"/>
                <w:b/>
                <w:bCs/>
                <w:lang w:val="de-DE" w:eastAsia="de-DE"/>
              </w:rPr>
            </w:pPr>
            <w:r w:rsidRPr="00234780">
              <w:rPr>
                <w:rFonts w:ascii="Times New Roman" w:eastAsia="Times New Roman" w:hAnsi="Times New Roman"/>
                <w:b/>
                <w:bCs/>
                <w:lang w:val="de-DE" w:eastAsia="de-DE"/>
              </w:rPr>
              <w:t>ZONA 3 AGNITA</w:t>
            </w:r>
          </w:p>
        </w:tc>
      </w:tr>
      <w:tr w:rsidR="007C66E2" w:rsidRPr="00234780" w:rsidTr="0072327B">
        <w:trPr>
          <w:trHeight w:val="300"/>
        </w:trPr>
        <w:tc>
          <w:tcPr>
            <w:tcW w:w="3780" w:type="dxa"/>
            <w:shd w:val="clear" w:color="000000" w:fill="auto"/>
            <w:hideMark/>
          </w:tcPr>
          <w:p w:rsidR="007C66E2" w:rsidRPr="00234780" w:rsidRDefault="007C66E2" w:rsidP="0072327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Agnita</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Alţîna</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Brădeni</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Bruiu</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Chirpăr</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Merghin</w:t>
            </w:r>
            <w:r>
              <w:rPr>
                <w:rFonts w:ascii="Times New Roman" w:eastAsia="Times New Roman" w:hAnsi="Times New Roman"/>
                <w:lang w:val="de-DE" w:eastAsia="de-DE"/>
              </w:rPr>
              <w:t>d</w:t>
            </w:r>
            <w:r w:rsidRPr="00234780">
              <w:rPr>
                <w:rFonts w:ascii="Times New Roman" w:eastAsia="Times New Roman" w:hAnsi="Times New Roman"/>
                <w:lang w:val="de-DE" w:eastAsia="de-DE"/>
              </w:rPr>
              <w:t>eal</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Bîrghiş</w:t>
            </w:r>
          </w:p>
        </w:tc>
      </w:tr>
      <w:tr w:rsidR="007C66E2" w:rsidRPr="00234780" w:rsidTr="0072327B">
        <w:trPr>
          <w:trHeight w:val="32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Iacobeni</w:t>
            </w:r>
          </w:p>
        </w:tc>
      </w:tr>
      <w:tr w:rsidR="007C66E2" w:rsidRPr="00234780" w:rsidTr="0072327B">
        <w:trPr>
          <w:trHeight w:val="320"/>
        </w:trPr>
        <w:tc>
          <w:tcPr>
            <w:tcW w:w="3780" w:type="dxa"/>
            <w:shd w:val="clear" w:color="000000" w:fill="CCFFCC"/>
            <w:hideMark/>
          </w:tcPr>
          <w:p w:rsidR="007C66E2" w:rsidRPr="00234780" w:rsidRDefault="007C66E2" w:rsidP="0072327B">
            <w:pPr>
              <w:spacing w:after="0"/>
              <w:jc w:val="center"/>
              <w:rPr>
                <w:rFonts w:ascii="Times New Roman" w:eastAsia="Times New Roman" w:hAnsi="Times New Roman"/>
                <w:b/>
                <w:bCs/>
                <w:lang w:val="de-DE" w:eastAsia="de-DE"/>
              </w:rPr>
            </w:pPr>
            <w:r w:rsidRPr="00234780">
              <w:rPr>
                <w:rFonts w:ascii="Times New Roman" w:eastAsia="Times New Roman" w:hAnsi="Times New Roman"/>
                <w:b/>
                <w:bCs/>
                <w:lang w:val="de-DE" w:eastAsia="de-DE"/>
              </w:rPr>
              <w:t>ZONA 4 MEDIAS</w:t>
            </w:r>
          </w:p>
        </w:tc>
      </w:tr>
      <w:tr w:rsidR="007C66E2" w:rsidRPr="00234780" w:rsidTr="0072327B">
        <w:trPr>
          <w:trHeight w:val="300"/>
        </w:trPr>
        <w:tc>
          <w:tcPr>
            <w:tcW w:w="3780" w:type="dxa"/>
            <w:shd w:val="clear" w:color="000000" w:fill="FFFFFF"/>
            <w:hideMark/>
          </w:tcPr>
          <w:p w:rsidR="007C66E2" w:rsidRPr="00234780" w:rsidRDefault="007C66E2" w:rsidP="0072327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Mediaș</w:t>
            </w:r>
          </w:p>
        </w:tc>
      </w:tr>
      <w:tr w:rsidR="007C66E2" w:rsidRPr="00234780" w:rsidTr="0072327B">
        <w:trPr>
          <w:trHeight w:val="300"/>
        </w:trPr>
        <w:tc>
          <w:tcPr>
            <w:tcW w:w="3780" w:type="dxa"/>
            <w:shd w:val="clear" w:color="000000" w:fill="FFFFFF"/>
            <w:hideMark/>
          </w:tcPr>
          <w:p w:rsidR="007C66E2" w:rsidRPr="00234780" w:rsidRDefault="007C66E2" w:rsidP="0072327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Copșa Mică</w:t>
            </w:r>
          </w:p>
        </w:tc>
      </w:tr>
      <w:tr w:rsidR="007C66E2" w:rsidRPr="00234780" w:rsidTr="0072327B">
        <w:trPr>
          <w:trHeight w:val="300"/>
        </w:trPr>
        <w:tc>
          <w:tcPr>
            <w:tcW w:w="3780" w:type="dxa"/>
            <w:shd w:val="clear" w:color="000000" w:fill="FFFFFF"/>
            <w:hideMark/>
          </w:tcPr>
          <w:p w:rsidR="007C66E2" w:rsidRPr="00234780" w:rsidRDefault="007C66E2" w:rsidP="0072327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Dumbraveni</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Biertan</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Moșna</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Axente Sever</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Bazna</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Brateiu</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Dîrlos</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Laslea</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Micăsasa</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Valea Viilor</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Mihăileni</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Alma</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Aţel</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Şeica Mică</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Hoghilag</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Şeica Mare</w:t>
            </w:r>
          </w:p>
        </w:tc>
      </w:tr>
      <w:tr w:rsidR="007C66E2" w:rsidRPr="00234780" w:rsidTr="0072327B">
        <w:trPr>
          <w:trHeight w:val="32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Blăjel</w:t>
            </w:r>
          </w:p>
        </w:tc>
      </w:tr>
      <w:tr w:rsidR="007C66E2" w:rsidRPr="00234780" w:rsidTr="0072327B">
        <w:trPr>
          <w:trHeight w:val="32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Tîrnava</w:t>
            </w:r>
          </w:p>
        </w:tc>
      </w:tr>
      <w:tr w:rsidR="007C66E2" w:rsidRPr="00234780" w:rsidTr="0072327B">
        <w:trPr>
          <w:trHeight w:val="320"/>
        </w:trPr>
        <w:tc>
          <w:tcPr>
            <w:tcW w:w="3780" w:type="dxa"/>
            <w:shd w:val="clear" w:color="000000" w:fill="CCFFCC"/>
            <w:hideMark/>
          </w:tcPr>
          <w:p w:rsidR="007C66E2" w:rsidRPr="00234780" w:rsidRDefault="007C66E2" w:rsidP="0072327B">
            <w:pPr>
              <w:spacing w:after="0"/>
              <w:jc w:val="center"/>
              <w:rPr>
                <w:rFonts w:ascii="Times New Roman" w:eastAsia="Times New Roman" w:hAnsi="Times New Roman"/>
                <w:b/>
                <w:bCs/>
                <w:lang w:val="de-DE" w:eastAsia="de-DE"/>
              </w:rPr>
            </w:pPr>
            <w:r w:rsidRPr="00234780">
              <w:rPr>
                <w:rFonts w:ascii="Times New Roman" w:eastAsia="Times New Roman" w:hAnsi="Times New Roman"/>
                <w:b/>
                <w:bCs/>
                <w:lang w:val="de-DE" w:eastAsia="de-DE"/>
              </w:rPr>
              <w:t>ZONA 5 SĂLIȘTE</w:t>
            </w:r>
          </w:p>
        </w:tc>
      </w:tr>
      <w:tr w:rsidR="007C66E2" w:rsidRPr="00234780" w:rsidTr="0072327B">
        <w:trPr>
          <w:trHeight w:val="300"/>
        </w:trPr>
        <w:tc>
          <w:tcPr>
            <w:tcW w:w="3780" w:type="dxa"/>
            <w:shd w:val="clear" w:color="000000" w:fill="auto"/>
            <w:hideMark/>
          </w:tcPr>
          <w:p w:rsidR="007C66E2" w:rsidRPr="00234780" w:rsidRDefault="007C66E2" w:rsidP="0072327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t>Săliște</w:t>
            </w:r>
          </w:p>
        </w:tc>
      </w:tr>
      <w:tr w:rsidR="007C66E2" w:rsidRPr="00234780" w:rsidTr="0072327B">
        <w:trPr>
          <w:trHeight w:val="300"/>
        </w:trPr>
        <w:tc>
          <w:tcPr>
            <w:tcW w:w="3780" w:type="dxa"/>
            <w:shd w:val="clear" w:color="000000" w:fill="auto"/>
            <w:hideMark/>
          </w:tcPr>
          <w:p w:rsidR="007C66E2" w:rsidRPr="00234780" w:rsidRDefault="007C66E2" w:rsidP="0072327B">
            <w:pPr>
              <w:spacing w:after="0"/>
              <w:rPr>
                <w:rFonts w:ascii="Times New Roman" w:eastAsia="Times New Roman" w:hAnsi="Times New Roman"/>
                <w:b/>
                <w:bCs/>
                <w:lang w:val="de-DE" w:eastAsia="de-DE"/>
              </w:rPr>
            </w:pPr>
            <w:r w:rsidRPr="00234780">
              <w:rPr>
                <w:rFonts w:ascii="Times New Roman" w:eastAsia="Times New Roman" w:hAnsi="Times New Roman"/>
                <w:b/>
                <w:bCs/>
                <w:lang w:val="de-DE" w:eastAsia="de-DE"/>
              </w:rPr>
              <w:lastRenderedPageBreak/>
              <w:t>Miercurea Sibiului</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Jina</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Ludoş</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Tilişca</w:t>
            </w:r>
          </w:p>
        </w:tc>
      </w:tr>
      <w:tr w:rsidR="007C66E2" w:rsidRPr="00234780" w:rsidTr="0072327B">
        <w:trPr>
          <w:trHeight w:val="30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Apoldu de Jos</w:t>
            </w:r>
          </w:p>
        </w:tc>
      </w:tr>
      <w:tr w:rsidR="007C66E2" w:rsidRPr="00234780" w:rsidTr="0072327B">
        <w:trPr>
          <w:trHeight w:val="320"/>
        </w:trPr>
        <w:tc>
          <w:tcPr>
            <w:tcW w:w="3780" w:type="dxa"/>
            <w:shd w:val="clear" w:color="auto" w:fill="auto"/>
            <w:vAlign w:val="center"/>
            <w:hideMark/>
          </w:tcPr>
          <w:p w:rsidR="007C66E2" w:rsidRPr="00234780" w:rsidRDefault="007C66E2" w:rsidP="0072327B">
            <w:pPr>
              <w:spacing w:after="0"/>
              <w:rPr>
                <w:rFonts w:ascii="Times New Roman" w:eastAsia="Times New Roman" w:hAnsi="Times New Roman"/>
                <w:lang w:val="de-DE" w:eastAsia="de-DE"/>
              </w:rPr>
            </w:pPr>
            <w:r w:rsidRPr="00234780">
              <w:rPr>
                <w:rFonts w:ascii="Times New Roman" w:eastAsia="Times New Roman" w:hAnsi="Times New Roman"/>
                <w:lang w:val="de-DE" w:eastAsia="de-DE"/>
              </w:rPr>
              <w:t>Poiana Sibiului</w:t>
            </w:r>
          </w:p>
        </w:tc>
      </w:tr>
    </w:tbl>
    <w:p w:rsidR="007C66E2" w:rsidRPr="00234780" w:rsidRDefault="007C66E2" w:rsidP="007C66E2">
      <w:pPr>
        <w:ind w:left="60"/>
        <w:jc w:val="both"/>
        <w:rPr>
          <w:rFonts w:ascii="Times New Roman" w:hAnsi="Times New Roman"/>
          <w:lang w:val="ro-RO"/>
        </w:rPr>
      </w:pPr>
    </w:p>
    <w:p w:rsidR="007C66E2" w:rsidRPr="00234780" w:rsidRDefault="007C66E2" w:rsidP="007C66E2">
      <w:pPr>
        <w:ind w:left="60"/>
        <w:jc w:val="both"/>
        <w:rPr>
          <w:rFonts w:ascii="Times New Roman" w:hAnsi="Times New Roman"/>
          <w:lang w:val="ro-RO"/>
        </w:rPr>
      </w:pPr>
      <w:r w:rsidRPr="00234780">
        <w:rPr>
          <w:rFonts w:ascii="Times New Roman" w:hAnsi="Times New Roman"/>
          <w:lang w:val="ro-RO"/>
        </w:rPr>
        <w:t xml:space="preserve">Fiecare dintre cele cinci zone vor fi deservite de către un operator de colectare și transport. </w:t>
      </w:r>
    </w:p>
    <w:p w:rsidR="007C66E2" w:rsidRPr="00234780" w:rsidRDefault="007C66E2" w:rsidP="007C66E2">
      <w:pPr>
        <w:jc w:val="both"/>
        <w:rPr>
          <w:rFonts w:ascii="Times New Roman" w:hAnsi="Times New Roman"/>
          <w:lang w:val="ro-RO"/>
        </w:rPr>
      </w:pPr>
      <w:r w:rsidRPr="00234780">
        <w:rPr>
          <w:rFonts w:ascii="Times New Roman" w:hAnsi="Times New Roman"/>
          <w:lang w:val="ro-RO"/>
        </w:rPr>
        <w:t>Astfel, ADI ECO Sibiu nu va fi responsabil de gestionarea banilor din sistem, ci doar de monitorizarea, controlul și distribuirea veniturilor și costurilor din sistem, fluxurile financiare se prezintă astfel:</w:t>
      </w:r>
    </w:p>
    <w:p w:rsidR="007C66E2" w:rsidRPr="00234780" w:rsidRDefault="007C66E2" w:rsidP="007C66E2">
      <w:pPr>
        <w:pStyle w:val="Listparagraf"/>
        <w:numPr>
          <w:ilvl w:val="0"/>
          <w:numId w:val="2"/>
        </w:numPr>
        <w:jc w:val="both"/>
        <w:rPr>
          <w:rFonts w:ascii="Times New Roman" w:hAnsi="Times New Roman"/>
          <w:lang w:val="ro-RO"/>
        </w:rPr>
      </w:pPr>
      <w:r w:rsidRPr="00234780">
        <w:rPr>
          <w:rFonts w:ascii="Times New Roman" w:hAnsi="Times New Roman"/>
          <w:lang w:val="ro-RO"/>
        </w:rPr>
        <w:t>UAT-urile vor încasa de la populație și agenți economici taxa specială de salubrizare, într-un cont distinct, deschis în afara bugetului local și utilizat exclusiv în scopul pentru care a fost înființat;</w:t>
      </w:r>
    </w:p>
    <w:p w:rsidR="007C66E2" w:rsidRPr="00234780" w:rsidRDefault="007C66E2" w:rsidP="007C66E2">
      <w:pPr>
        <w:pStyle w:val="Listparagraf"/>
        <w:numPr>
          <w:ilvl w:val="0"/>
          <w:numId w:val="2"/>
        </w:numPr>
        <w:jc w:val="both"/>
        <w:rPr>
          <w:rFonts w:ascii="Times New Roman" w:hAnsi="Times New Roman"/>
          <w:lang w:val="ro-RO"/>
        </w:rPr>
      </w:pPr>
      <w:r w:rsidRPr="00234780">
        <w:rPr>
          <w:rFonts w:ascii="Times New Roman" w:hAnsi="Times New Roman"/>
          <w:lang w:val="ro-RO"/>
        </w:rPr>
        <w:t>UAT-urile din zonele 2-5</w:t>
      </w:r>
      <w:r>
        <w:rPr>
          <w:rFonts w:ascii="Times New Roman" w:hAnsi="Times New Roman"/>
          <w:lang w:val="ro-RO"/>
        </w:rPr>
        <w:t xml:space="preserve"> </w:t>
      </w:r>
      <w:r w:rsidRPr="00234780">
        <w:rPr>
          <w:rFonts w:ascii="Times New Roman" w:hAnsi="Times New Roman"/>
          <w:lang w:val="ro-RO"/>
        </w:rPr>
        <w:t>vor primi lunar facturi de plată a activităților prestate de operatorii de salubrizare (pentru activitatea de colectare și transport a deșeurilor menajere și asimilabile, pentru activitatea de transfer, sortare, compostare și pentru depozitare);</w:t>
      </w:r>
    </w:p>
    <w:p w:rsidR="007C66E2" w:rsidRPr="00234780" w:rsidRDefault="007C66E2" w:rsidP="007C66E2">
      <w:pPr>
        <w:pStyle w:val="Listparagraf"/>
        <w:numPr>
          <w:ilvl w:val="0"/>
          <w:numId w:val="2"/>
        </w:numPr>
        <w:jc w:val="both"/>
        <w:rPr>
          <w:rFonts w:ascii="Times New Roman" w:hAnsi="Times New Roman"/>
          <w:lang w:val="ro-RO"/>
        </w:rPr>
      </w:pPr>
      <w:r w:rsidRPr="00234780">
        <w:rPr>
          <w:rFonts w:ascii="Times New Roman" w:hAnsi="Times New Roman"/>
          <w:lang w:val="ro-RO"/>
        </w:rPr>
        <w:t>UAT-urile din zona 1 Sibiu vor primi lunar facturi de plată a activităţilor prestate de operatorul de salubrizare (pentru activitatea de colectare şi transport a deşeurilor menajere şi similare care include si activitatea de depozitare controlată a deşeurilor reziduale)</w:t>
      </w:r>
    </w:p>
    <w:p w:rsidR="007C66E2" w:rsidRDefault="007C66E2" w:rsidP="007C66E2">
      <w:pPr>
        <w:pStyle w:val="Listparagraf"/>
        <w:numPr>
          <w:ilvl w:val="0"/>
          <w:numId w:val="2"/>
        </w:numPr>
        <w:jc w:val="both"/>
        <w:rPr>
          <w:rFonts w:ascii="Times New Roman" w:hAnsi="Times New Roman"/>
          <w:lang w:val="ro-RO"/>
        </w:rPr>
      </w:pPr>
      <w:r w:rsidRPr="00234780">
        <w:rPr>
          <w:rFonts w:ascii="Times New Roman" w:hAnsi="Times New Roman"/>
          <w:lang w:val="ro-RO"/>
        </w:rPr>
        <w:t>UAT-urile din zona 1 Sibiu</w:t>
      </w:r>
      <w:r>
        <w:rPr>
          <w:rFonts w:ascii="Times New Roman" w:hAnsi="Times New Roman"/>
          <w:lang w:val="ro-RO"/>
        </w:rPr>
        <w:t xml:space="preserve"> și zona 2 Avrig,</w:t>
      </w:r>
      <w:r w:rsidRPr="00234780">
        <w:rPr>
          <w:rFonts w:ascii="Times New Roman" w:hAnsi="Times New Roman"/>
          <w:lang w:val="ro-RO"/>
        </w:rPr>
        <w:t xml:space="preserve"> vor primi lunar facturi de plată a activitaţilor prestate de operatorul staţiei de compostare şi sortare Şura Mică şi statiei de sortare Cisnădie</w:t>
      </w:r>
      <w:r>
        <w:rPr>
          <w:rFonts w:ascii="Times New Roman" w:hAnsi="Times New Roman"/>
          <w:lang w:val="ro-RO"/>
        </w:rPr>
        <w:t xml:space="preserve"> (pentru activitatea de sortare, compostare a deșeurilor și depozitarea deșeurilor reziduale rezultate din instalații)</w:t>
      </w:r>
      <w:r w:rsidRPr="00234780">
        <w:rPr>
          <w:rFonts w:ascii="Times New Roman" w:hAnsi="Times New Roman"/>
          <w:lang w:val="ro-RO"/>
        </w:rPr>
        <w:t xml:space="preserve"> </w:t>
      </w:r>
    </w:p>
    <w:p w:rsidR="007C66E2" w:rsidRPr="00234780" w:rsidRDefault="007C66E2" w:rsidP="007C66E2">
      <w:pPr>
        <w:pStyle w:val="Listparagraf"/>
        <w:numPr>
          <w:ilvl w:val="0"/>
          <w:numId w:val="2"/>
        </w:numPr>
        <w:jc w:val="both"/>
        <w:rPr>
          <w:rFonts w:ascii="Times New Roman" w:hAnsi="Times New Roman"/>
          <w:lang w:val="ro-RO"/>
        </w:rPr>
      </w:pPr>
      <w:r>
        <w:rPr>
          <w:rFonts w:ascii="Times New Roman" w:hAnsi="Times New Roman"/>
          <w:lang w:val="ro-RO"/>
        </w:rPr>
        <w:t xml:space="preserve">UAT-urile din zona 4 Mediaș, vor primi facturi de plata a activităților prestate </w:t>
      </w:r>
      <w:r w:rsidRPr="00234780">
        <w:rPr>
          <w:rFonts w:ascii="Times New Roman" w:hAnsi="Times New Roman"/>
          <w:lang w:val="ro-RO"/>
        </w:rPr>
        <w:t>de</w:t>
      </w:r>
      <w:r>
        <w:rPr>
          <w:rFonts w:ascii="Times New Roman" w:hAnsi="Times New Roman"/>
          <w:lang w:val="ro-RO"/>
        </w:rPr>
        <w:t xml:space="preserve"> </w:t>
      </w:r>
      <w:r w:rsidRPr="00234780">
        <w:rPr>
          <w:rFonts w:ascii="Times New Roman" w:hAnsi="Times New Roman"/>
          <w:lang w:val="ro-RO"/>
        </w:rPr>
        <w:t>operatorul staţiei de compostare Târnava (pentru activitatea de compostare a deşeurilor şi depozitarea deşeurilor rezultate din instalaţi</w:t>
      </w:r>
      <w:r>
        <w:rPr>
          <w:rFonts w:ascii="Times New Roman" w:hAnsi="Times New Roman"/>
          <w:lang w:val="ro-RO"/>
        </w:rPr>
        <w:t>e</w:t>
      </w:r>
      <w:r w:rsidRPr="00234780">
        <w:rPr>
          <w:rFonts w:ascii="Times New Roman" w:hAnsi="Times New Roman"/>
          <w:lang w:val="ro-RO"/>
        </w:rPr>
        <w:t>).</w:t>
      </w:r>
    </w:p>
    <w:p w:rsidR="007C66E2" w:rsidRPr="00234780" w:rsidRDefault="007C66E2" w:rsidP="007C66E2">
      <w:pPr>
        <w:pStyle w:val="Listparagraf"/>
        <w:numPr>
          <w:ilvl w:val="0"/>
          <w:numId w:val="2"/>
        </w:numPr>
        <w:autoSpaceDE w:val="0"/>
        <w:autoSpaceDN w:val="0"/>
        <w:adjustRightInd w:val="0"/>
        <w:spacing w:after="0"/>
        <w:jc w:val="both"/>
        <w:rPr>
          <w:rFonts w:ascii="Times New Roman" w:hAnsi="Times New Roman"/>
          <w:lang w:val="en-GB" w:eastAsia="en-GB"/>
        </w:rPr>
      </w:pPr>
      <w:r w:rsidRPr="00234780">
        <w:rPr>
          <w:rFonts w:ascii="Times New Roman" w:hAnsi="Times New Roman"/>
          <w:lang w:val="en-GB" w:eastAsia="en-GB"/>
        </w:rPr>
        <w:t>Contravaloarea serviciilor prestate va fi facturată direct generatorilor, pe baza volumului de deșeuri colectat</w:t>
      </w:r>
      <w:r>
        <w:rPr>
          <w:rFonts w:ascii="Times New Roman" w:hAnsi="Times New Roman"/>
          <w:lang w:val="en-GB" w:eastAsia="en-GB"/>
        </w:rPr>
        <w:t>e</w:t>
      </w:r>
      <w:r w:rsidRPr="00234780">
        <w:rPr>
          <w:rFonts w:ascii="Times New Roman" w:hAnsi="Times New Roman"/>
          <w:lang w:val="en-GB" w:eastAsia="en-GB"/>
        </w:rPr>
        <w:t>.pentru activitatea de colectare, transport, valorificare şi asigurare a eliminarii deşeurilorprovenite din gospodăriile populaţiei, generate de activităţi de reamenajare şi reabilitare interioară şi/sau exterioară a locuinţelor, pentru deșeurile provenite de la evenimente, deşeurile abandonate pe domeniul public, pentru deşeurile voluminoase colectate la solicitare şi pentru colectarea cadavrelor de animale de pe domeniul public şi transportul acestora la unităţile de ecarisaj sau instalaţiile de neutralizare</w:t>
      </w:r>
    </w:p>
    <w:p w:rsidR="007C66E2" w:rsidRPr="00234780" w:rsidRDefault="007C66E2" w:rsidP="007C66E2">
      <w:pPr>
        <w:pStyle w:val="Listparagraf"/>
        <w:numPr>
          <w:ilvl w:val="0"/>
          <w:numId w:val="2"/>
        </w:numPr>
        <w:jc w:val="both"/>
        <w:rPr>
          <w:rFonts w:ascii="Times New Roman" w:hAnsi="Times New Roman"/>
          <w:lang w:val="ro-RO"/>
        </w:rPr>
      </w:pPr>
      <w:r w:rsidRPr="00234780">
        <w:rPr>
          <w:rFonts w:ascii="Times New Roman" w:hAnsi="Times New Roman"/>
          <w:lang w:val="ro-RO"/>
        </w:rPr>
        <w:t>ADI ECO Sibiu va fi responsabil de stabilirea și avizarea cantităților facturate de operatorii către fiecare dintre UAT-uri. Pe baza acestor cantități, operatorii serviciilor de salubrizare vor factura către și încasa de la fiecare UAT în parte contravaloarea serviciilor prestate.</w:t>
      </w:r>
    </w:p>
    <w:p w:rsidR="007C66E2"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pPr>
    </w:p>
    <w:p w:rsidR="007C66E2" w:rsidRPr="00234780" w:rsidRDefault="007C66E2" w:rsidP="007C66E2">
      <w:pPr>
        <w:jc w:val="both"/>
        <w:rPr>
          <w:rFonts w:ascii="Times New Roman" w:hAnsi="Times New Roman"/>
          <w:lang w:val="ro-RO"/>
        </w:rPr>
      </w:pPr>
      <w:r w:rsidRPr="00234780">
        <w:rPr>
          <w:rFonts w:ascii="Times New Roman" w:hAnsi="Times New Roman"/>
          <w:lang w:val="ro-RO"/>
        </w:rPr>
        <w:t>Mecanismul financiar este  prezentat în urmatorul grafic:</w:t>
      </w:r>
    </w:p>
    <w:p w:rsidR="007C66E2" w:rsidRPr="00234780" w:rsidRDefault="007C66E2" w:rsidP="007C66E2">
      <w:pPr>
        <w:jc w:val="both"/>
        <w:rPr>
          <w:rFonts w:ascii="Times New Roman" w:hAnsi="Times New Roman"/>
          <w:lang w:val="ro-RO"/>
        </w:rPr>
      </w:pPr>
      <w:r w:rsidRPr="00234780">
        <w:rPr>
          <w:rFonts w:ascii="Times New Roman" w:hAnsi="Times New Roman"/>
          <w:noProof/>
          <w:lang w:val="ro-RO" w:eastAsia="ro-RO"/>
        </w:rPr>
        <w:lastRenderedPageBreak/>
        <w:drawing>
          <wp:inline distT="0" distB="0" distL="0" distR="0" wp14:anchorId="430F04F7" wp14:editId="323E4A74">
            <wp:extent cx="5924550" cy="397192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4550" cy="3971925"/>
                    </a:xfrm>
                    <a:prstGeom prst="rect">
                      <a:avLst/>
                    </a:prstGeom>
                    <a:noFill/>
                    <a:ln>
                      <a:noFill/>
                    </a:ln>
                  </pic:spPr>
                </pic:pic>
              </a:graphicData>
            </a:graphic>
          </wp:inline>
        </w:drawing>
      </w:r>
    </w:p>
    <w:p w:rsidR="007C66E2" w:rsidRPr="00234780" w:rsidRDefault="007C66E2" w:rsidP="007C66E2">
      <w:pPr>
        <w:pStyle w:val="Titlu1"/>
        <w:spacing w:before="0" w:after="200"/>
        <w:jc w:val="both"/>
        <w:rPr>
          <w:rFonts w:ascii="Times New Roman" w:hAnsi="Times New Roman"/>
          <w:color w:val="auto"/>
          <w:sz w:val="22"/>
          <w:szCs w:val="22"/>
          <w:lang w:val="ro-RO"/>
        </w:rPr>
      </w:pPr>
      <w:r w:rsidRPr="00234780">
        <w:rPr>
          <w:rFonts w:ascii="Times New Roman" w:hAnsi="Times New Roman"/>
          <w:color w:val="auto"/>
          <w:sz w:val="22"/>
          <w:szCs w:val="22"/>
          <w:lang w:val="ro-RO"/>
        </w:rPr>
        <w:br w:type="page"/>
      </w:r>
      <w:bookmarkStart w:id="27" w:name="_Toc425085077"/>
      <w:r w:rsidRPr="00234780">
        <w:rPr>
          <w:rFonts w:ascii="Times New Roman" w:hAnsi="Times New Roman"/>
          <w:color w:val="auto"/>
          <w:sz w:val="22"/>
          <w:szCs w:val="22"/>
          <w:lang w:val="ro-RO"/>
        </w:rPr>
        <w:lastRenderedPageBreak/>
        <w:t>ANEXA 10 – Indicatorii de calcul al taxei de salubrizare pentru persoane juridice</w:t>
      </w:r>
      <w:bookmarkEnd w:id="27"/>
    </w:p>
    <w:p w:rsidR="007C66E2" w:rsidRPr="00234780" w:rsidRDefault="007C66E2" w:rsidP="007C66E2">
      <w:pPr>
        <w:spacing w:after="0"/>
        <w:rPr>
          <w:rFonts w:ascii="Times New Roman" w:hAnsi="Times New Roman"/>
          <w:lang w:val="ro-RO"/>
        </w:rPr>
      </w:pPr>
    </w:p>
    <w:p w:rsidR="007C66E2" w:rsidRPr="00234780" w:rsidRDefault="007C66E2" w:rsidP="007C66E2">
      <w:pPr>
        <w:jc w:val="both"/>
        <w:rPr>
          <w:rFonts w:ascii="Times New Roman" w:hAnsi="Times New Roman"/>
          <w:lang w:val="ro-RO"/>
        </w:rPr>
      </w:pPr>
      <w:r w:rsidRPr="00234780">
        <w:rPr>
          <w:rFonts w:ascii="Times New Roman" w:hAnsi="Times New Roman"/>
          <w:lang w:val="ro-RO"/>
        </w:rPr>
        <w:t>Taxa de salubrizare pentru persoane juridice va fi calculată în funcţie de:</w:t>
      </w:r>
    </w:p>
    <w:p w:rsidR="007C66E2" w:rsidRPr="00234780" w:rsidRDefault="007C66E2" w:rsidP="007C66E2">
      <w:pPr>
        <w:numPr>
          <w:ilvl w:val="0"/>
          <w:numId w:val="9"/>
        </w:numPr>
        <w:jc w:val="both"/>
        <w:rPr>
          <w:rFonts w:ascii="Times New Roman" w:hAnsi="Times New Roman"/>
          <w:lang w:val="ro-RO"/>
        </w:rPr>
      </w:pPr>
      <w:r w:rsidRPr="00234780">
        <w:rPr>
          <w:rFonts w:ascii="Times New Roman" w:hAnsi="Times New Roman"/>
          <w:lang w:val="ro-RO"/>
        </w:rPr>
        <w:t xml:space="preserve">frecventa de colectare a deşeurilor stabilită în contractul de delegare al operatorului care prestează activitatea de colectare şi transport a deşeurilor. </w:t>
      </w:r>
    </w:p>
    <w:p w:rsidR="007C66E2" w:rsidRPr="00234780" w:rsidRDefault="007C66E2" w:rsidP="007C66E2">
      <w:pPr>
        <w:numPr>
          <w:ilvl w:val="0"/>
          <w:numId w:val="9"/>
        </w:numPr>
        <w:jc w:val="both"/>
        <w:rPr>
          <w:rFonts w:ascii="Times New Roman" w:hAnsi="Times New Roman"/>
          <w:lang w:val="ro-RO"/>
        </w:rPr>
      </w:pPr>
      <w:r w:rsidRPr="00234780">
        <w:rPr>
          <w:rFonts w:ascii="Times New Roman" w:hAnsi="Times New Roman"/>
          <w:lang w:val="ro-RO"/>
        </w:rPr>
        <w:t>categoriile de containere care vor fi achiziţionate de persoanele juridice, depind de specificul activităţii, după cum urmează:</w:t>
      </w:r>
    </w:p>
    <w:p w:rsidR="007C66E2" w:rsidRDefault="007C66E2" w:rsidP="007C66E2">
      <w:pPr>
        <w:numPr>
          <w:ilvl w:val="1"/>
          <w:numId w:val="10"/>
        </w:numPr>
        <w:autoSpaceDE w:val="0"/>
        <w:autoSpaceDN w:val="0"/>
        <w:adjustRightInd w:val="0"/>
        <w:spacing w:before="240" w:after="0"/>
        <w:ind w:left="1134"/>
        <w:jc w:val="both"/>
        <w:rPr>
          <w:rFonts w:ascii="Times New Roman" w:hAnsi="Times New Roman"/>
          <w:lang w:val="en-GB" w:eastAsia="en-GB"/>
        </w:rPr>
      </w:pPr>
      <w:r w:rsidRPr="00234780">
        <w:rPr>
          <w:rFonts w:ascii="Times New Roman" w:hAnsi="Times New Roman"/>
          <w:lang w:val="en-GB" w:eastAsia="en-GB"/>
        </w:rPr>
        <w:t xml:space="preserve">Restaurantele, hoteluri si pensiuni care servesc si masa, cantine, cofetarii şi alte unităti de alimentaţie publică – 5 categorii de recipiente pentru colectarea separata pe 5 fractii – deşeuri de ambalaje de hartie/carton, plastic/ metal, sticla, deseuri biodegradabile </w:t>
      </w:r>
      <w:r>
        <w:rPr>
          <w:rFonts w:ascii="Times New Roman" w:hAnsi="Times New Roman"/>
          <w:lang w:val="en-GB" w:eastAsia="en-GB"/>
        </w:rPr>
        <w:t>(</w:t>
      </w:r>
      <w:r w:rsidRPr="00234780">
        <w:rPr>
          <w:rFonts w:ascii="Times New Roman" w:hAnsi="Times New Roman"/>
          <w:lang w:val="en-GB" w:eastAsia="en-GB"/>
        </w:rPr>
        <w:t>pentru zonele de colectare 1 si 4</w:t>
      </w:r>
      <w:r>
        <w:rPr>
          <w:rFonts w:ascii="Times New Roman" w:hAnsi="Times New Roman"/>
          <w:lang w:val="en-GB" w:eastAsia="en-GB"/>
        </w:rPr>
        <w:t>) si deseuri reziduale; Unitati de vanzare cu amanuntul (cash and carry) – unitati de vanzare cu suparafata mai mica de 400 mp si cu maxim 2 angajati – 1 categorie de recipienti pentru colectarea deşeurilor reziduale. Deşeurile de ambalaje, pe 3 fractii – deşeuri de ambalaje de hartie/carton, plastic/ metal, sticla vor fi colectate in punctele de colectare stradale, impreuna cu deseurile reciclabile de la populatie;</w:t>
      </w:r>
    </w:p>
    <w:p w:rsidR="007C66E2" w:rsidRPr="00234780" w:rsidRDefault="007C66E2" w:rsidP="007C66E2">
      <w:pPr>
        <w:numPr>
          <w:ilvl w:val="1"/>
          <w:numId w:val="10"/>
        </w:numPr>
        <w:autoSpaceDE w:val="0"/>
        <w:autoSpaceDN w:val="0"/>
        <w:adjustRightInd w:val="0"/>
        <w:spacing w:before="240" w:after="0"/>
        <w:ind w:left="1134"/>
        <w:jc w:val="both"/>
        <w:rPr>
          <w:rFonts w:ascii="Times New Roman" w:hAnsi="Times New Roman"/>
          <w:lang w:val="en-GB" w:eastAsia="en-GB"/>
        </w:rPr>
      </w:pPr>
      <w:r>
        <w:rPr>
          <w:rFonts w:ascii="Times New Roman" w:hAnsi="Times New Roman"/>
          <w:lang w:val="en-GB" w:eastAsia="en-GB"/>
        </w:rPr>
        <w:t>Unitati de vanzare cu amanuntul (cash and carry) – unitati de vanzare cu suparafata medie si mare – 4 categorii de recipienţi pentru colectarea separata pe 4 fractii – deşeuri de ambalaje de hartie/carton, plastic/ metal, sticla si deseuri reziduale; deseurile de ambalaje colectate separat v</w:t>
      </w:r>
      <w:r w:rsidRPr="00234780">
        <w:rPr>
          <w:rFonts w:ascii="Times New Roman" w:hAnsi="Times New Roman"/>
          <w:lang w:val="en-GB" w:eastAsia="en-GB"/>
        </w:rPr>
        <w:t>or fi valorificate fie prin grija operatorului economic generator fie prin incredintarea acestora operatorului de salubrizare;</w:t>
      </w:r>
    </w:p>
    <w:p w:rsidR="007C66E2" w:rsidRPr="00234780" w:rsidRDefault="007C66E2" w:rsidP="007C66E2">
      <w:pPr>
        <w:numPr>
          <w:ilvl w:val="1"/>
          <w:numId w:val="10"/>
        </w:numPr>
        <w:autoSpaceDE w:val="0"/>
        <w:autoSpaceDN w:val="0"/>
        <w:adjustRightInd w:val="0"/>
        <w:spacing w:before="240" w:after="0"/>
        <w:ind w:left="1134"/>
        <w:jc w:val="both"/>
        <w:rPr>
          <w:rFonts w:ascii="Times New Roman" w:hAnsi="Times New Roman"/>
          <w:lang w:val="en-GB" w:eastAsia="en-GB"/>
        </w:rPr>
      </w:pPr>
      <w:r w:rsidRPr="00234780">
        <w:rPr>
          <w:rFonts w:ascii="Times New Roman" w:hAnsi="Times New Roman"/>
          <w:lang w:val="en-GB" w:eastAsia="en-GB"/>
        </w:rPr>
        <w:t>Orice operator economic, care desfasoara alta activitate, mai putin comert – 1 categorie de recipient pentru colectarea deşeurilor in amestec;</w:t>
      </w:r>
    </w:p>
    <w:p w:rsidR="007C66E2" w:rsidRPr="00234780" w:rsidRDefault="007C66E2" w:rsidP="007C66E2">
      <w:pPr>
        <w:numPr>
          <w:ilvl w:val="1"/>
          <w:numId w:val="10"/>
        </w:numPr>
        <w:autoSpaceDE w:val="0"/>
        <w:autoSpaceDN w:val="0"/>
        <w:adjustRightInd w:val="0"/>
        <w:spacing w:before="240" w:after="0"/>
        <w:ind w:left="1134"/>
        <w:jc w:val="both"/>
        <w:rPr>
          <w:rFonts w:ascii="Times New Roman" w:hAnsi="Times New Roman"/>
          <w:lang w:val="en-GB" w:eastAsia="en-GB"/>
        </w:rPr>
      </w:pPr>
      <w:r w:rsidRPr="00234780">
        <w:rPr>
          <w:rFonts w:ascii="Times New Roman" w:hAnsi="Times New Roman"/>
          <w:lang w:val="en-GB" w:eastAsia="en-GB"/>
        </w:rPr>
        <w:t>Unitati de invatamant – 4 categorii de recipienţi pentru colectarea separata pe 4 fractii – deşeuri de ambalaje de hartie/carton, plastic/ metal, sticla si deseuri reziduale;</w:t>
      </w:r>
    </w:p>
    <w:p w:rsidR="007C66E2" w:rsidRPr="00234780" w:rsidRDefault="007C66E2" w:rsidP="007C66E2">
      <w:pPr>
        <w:numPr>
          <w:ilvl w:val="1"/>
          <w:numId w:val="10"/>
        </w:numPr>
        <w:autoSpaceDE w:val="0"/>
        <w:autoSpaceDN w:val="0"/>
        <w:adjustRightInd w:val="0"/>
        <w:spacing w:before="240" w:after="0"/>
        <w:ind w:left="1134"/>
        <w:jc w:val="both"/>
        <w:rPr>
          <w:rFonts w:ascii="Times New Roman" w:hAnsi="Times New Roman"/>
          <w:lang w:val="en-GB" w:eastAsia="en-GB"/>
        </w:rPr>
      </w:pPr>
      <w:r w:rsidRPr="00234780">
        <w:rPr>
          <w:rFonts w:ascii="Times New Roman" w:hAnsi="Times New Roman"/>
          <w:lang w:val="en-GB" w:eastAsia="en-GB"/>
        </w:rPr>
        <w:t>Unitati sanitare fara paturi – 4 categorii de recipienţi pentru colectarea separata pe 4 fractii – deşeuri de ambalaje de hartie/carton, plastic/ metal, sticla si deseuri reziduale; deseurile rezultate din activitatea medicala sunt colectate separat si eliminate prin operatori autorizatipentru aceasta activitate, nefiind deseuri similare;</w:t>
      </w:r>
    </w:p>
    <w:p w:rsidR="007C66E2" w:rsidRPr="00234780" w:rsidRDefault="007C66E2" w:rsidP="007C66E2">
      <w:pPr>
        <w:numPr>
          <w:ilvl w:val="1"/>
          <w:numId w:val="10"/>
        </w:numPr>
        <w:autoSpaceDE w:val="0"/>
        <w:autoSpaceDN w:val="0"/>
        <w:adjustRightInd w:val="0"/>
        <w:spacing w:before="240" w:after="0"/>
        <w:ind w:left="1134"/>
        <w:jc w:val="both"/>
        <w:rPr>
          <w:rFonts w:ascii="Times New Roman" w:hAnsi="Times New Roman"/>
          <w:lang w:val="ro-RO"/>
        </w:rPr>
      </w:pPr>
      <w:r w:rsidRPr="00234780">
        <w:rPr>
          <w:rFonts w:ascii="Times New Roman" w:hAnsi="Times New Roman"/>
          <w:lang w:val="en-GB" w:eastAsia="en-GB"/>
        </w:rPr>
        <w:t>Unitati sanitare cu paturi – 4 categorii de recipienţi pentru colectarea separata pe 4 fractii – deşeuri de ambalaje de hartie/carton, plastic/ metal, sticla si deseuri reziduale; deseurile rezultate din activitatea medicala sunt colectate separat si eliminate prin operatori autorizatipentru aceasta activitate, nefiind deseuri similare.</w:t>
      </w:r>
    </w:p>
    <w:p w:rsidR="007C66E2" w:rsidRPr="00234780" w:rsidRDefault="007C66E2" w:rsidP="007C66E2">
      <w:pPr>
        <w:ind w:left="360"/>
        <w:jc w:val="both"/>
        <w:rPr>
          <w:rFonts w:ascii="Times New Roman" w:hAnsi="Times New Roman"/>
          <w:lang w:val="ro-RO"/>
        </w:rPr>
      </w:pPr>
    </w:p>
    <w:p w:rsidR="007C66E2" w:rsidRPr="00234780" w:rsidRDefault="007C66E2" w:rsidP="007C66E2">
      <w:pPr>
        <w:numPr>
          <w:ilvl w:val="0"/>
          <w:numId w:val="9"/>
        </w:numPr>
        <w:jc w:val="both"/>
        <w:rPr>
          <w:rFonts w:ascii="Times New Roman" w:hAnsi="Times New Roman"/>
          <w:lang w:val="ro-RO"/>
        </w:rPr>
      </w:pPr>
      <w:r w:rsidRPr="00234780">
        <w:rPr>
          <w:rFonts w:ascii="Times New Roman" w:hAnsi="Times New Roman"/>
          <w:lang w:val="ro-RO"/>
        </w:rPr>
        <w:t>capacitatea totală a recipientelor de colectare solicitate de la operatorul de salubrizare, pe categorii de deşeuri colectate separat, utilizandu-se urmatoarele densitati:</w:t>
      </w:r>
    </w:p>
    <w:p w:rsidR="007C66E2" w:rsidRPr="00234780" w:rsidRDefault="007C66E2" w:rsidP="007C66E2">
      <w:pPr>
        <w:ind w:left="576"/>
        <w:jc w:val="both"/>
        <w:rPr>
          <w:rFonts w:ascii="Times New Roman" w:hAnsi="Times New Roman"/>
          <w:lang w:val="ro-RO"/>
        </w:rPr>
      </w:pPr>
      <w:r w:rsidRPr="00234780">
        <w:rPr>
          <w:rFonts w:ascii="Times New Roman" w:hAnsi="Times New Roman"/>
          <w:lang w:val="ro-RO"/>
        </w:rPr>
        <w:t>- pentru deşeuri de hârtie/carton – 200 kg/mc</w:t>
      </w:r>
    </w:p>
    <w:p w:rsidR="007C66E2" w:rsidRPr="00234780" w:rsidRDefault="007C66E2" w:rsidP="007C66E2">
      <w:pPr>
        <w:ind w:left="576"/>
        <w:jc w:val="both"/>
        <w:rPr>
          <w:rFonts w:ascii="Times New Roman" w:hAnsi="Times New Roman"/>
          <w:lang w:val="ro-RO"/>
        </w:rPr>
      </w:pPr>
      <w:r w:rsidRPr="00234780">
        <w:rPr>
          <w:rFonts w:ascii="Times New Roman" w:hAnsi="Times New Roman"/>
          <w:lang w:val="ro-RO"/>
        </w:rPr>
        <w:lastRenderedPageBreak/>
        <w:t>- pentru deşeuri de plastic/metal – 220 kg/mc</w:t>
      </w:r>
    </w:p>
    <w:p w:rsidR="007C66E2" w:rsidRPr="00234780" w:rsidRDefault="007C66E2" w:rsidP="007C66E2">
      <w:pPr>
        <w:ind w:left="576"/>
        <w:jc w:val="both"/>
        <w:rPr>
          <w:rFonts w:ascii="Times New Roman" w:hAnsi="Times New Roman"/>
          <w:lang w:val="ro-RO"/>
        </w:rPr>
      </w:pPr>
      <w:r w:rsidRPr="00234780">
        <w:rPr>
          <w:rFonts w:ascii="Times New Roman" w:hAnsi="Times New Roman"/>
          <w:lang w:val="ro-RO"/>
        </w:rPr>
        <w:t>- pentru deşeuri de sticlă – 300 kg/mc</w:t>
      </w:r>
    </w:p>
    <w:p w:rsidR="007C66E2" w:rsidRPr="00234780" w:rsidRDefault="007C66E2" w:rsidP="007C66E2">
      <w:pPr>
        <w:ind w:left="576"/>
        <w:jc w:val="both"/>
        <w:rPr>
          <w:rFonts w:ascii="Times New Roman" w:hAnsi="Times New Roman"/>
          <w:lang w:val="ro-RO"/>
        </w:rPr>
      </w:pPr>
      <w:r w:rsidRPr="00234780">
        <w:rPr>
          <w:rFonts w:ascii="Times New Roman" w:hAnsi="Times New Roman"/>
          <w:lang w:val="ro-RO"/>
        </w:rPr>
        <w:t>- pentru deşeuri biodegradabile – 200 kg/mc</w:t>
      </w:r>
    </w:p>
    <w:p w:rsidR="007C66E2" w:rsidRPr="00234780" w:rsidRDefault="007C66E2" w:rsidP="007C66E2">
      <w:pPr>
        <w:ind w:left="576"/>
        <w:jc w:val="both"/>
        <w:rPr>
          <w:rFonts w:ascii="Times New Roman" w:hAnsi="Times New Roman"/>
        </w:rPr>
      </w:pPr>
      <w:r w:rsidRPr="00234780">
        <w:rPr>
          <w:rFonts w:ascii="Times New Roman" w:hAnsi="Times New Roman"/>
          <w:lang w:val="ro-RO"/>
        </w:rPr>
        <w:t>- pentru deşeuri reziduale – 260 kg/mc.</w:t>
      </w:r>
    </w:p>
    <w:p w:rsidR="007C66E2" w:rsidRPr="00234780" w:rsidRDefault="007C66E2" w:rsidP="007C66E2">
      <w:pPr>
        <w:spacing w:after="0"/>
        <w:rPr>
          <w:rFonts w:ascii="Times New Roman" w:hAnsi="Times New Roman"/>
          <w:b/>
          <w:bCs/>
          <w:lang w:val="es-ES"/>
        </w:rPr>
      </w:pPr>
    </w:p>
    <w:p w:rsidR="007C66E2" w:rsidRPr="00234780" w:rsidRDefault="007C66E2" w:rsidP="007C66E2">
      <w:pPr>
        <w:spacing w:after="0"/>
        <w:rPr>
          <w:rFonts w:ascii="Times New Roman" w:hAnsi="Times New Roman"/>
          <w:b/>
          <w:bCs/>
          <w:lang w:val="es-ES"/>
        </w:rPr>
      </w:pPr>
    </w:p>
    <w:p w:rsidR="007C66E2" w:rsidRPr="00234780" w:rsidRDefault="007C66E2" w:rsidP="007C66E2">
      <w:pPr>
        <w:spacing w:after="0"/>
        <w:rPr>
          <w:rFonts w:ascii="Times New Roman" w:hAnsi="Times New Roman"/>
          <w:lang w:val="es-ES"/>
        </w:rPr>
      </w:pPr>
    </w:p>
    <w:p w:rsidR="007C66E2" w:rsidRPr="00234780" w:rsidRDefault="007C66E2" w:rsidP="007C66E2">
      <w:pPr>
        <w:spacing w:after="0"/>
        <w:rPr>
          <w:rFonts w:ascii="Times New Roman" w:hAnsi="Times New Roman"/>
          <w:lang w:val="es-ES"/>
        </w:rPr>
      </w:pPr>
    </w:p>
    <w:p w:rsidR="007C66E2" w:rsidRPr="00234780" w:rsidRDefault="007C66E2" w:rsidP="007C66E2">
      <w:pPr>
        <w:spacing w:after="0"/>
        <w:rPr>
          <w:rFonts w:ascii="Times New Roman" w:hAnsi="Times New Roman"/>
          <w:lang w:val="es-ES"/>
        </w:rPr>
      </w:pPr>
    </w:p>
    <w:p w:rsidR="007C66E2" w:rsidRPr="00234780" w:rsidRDefault="007C66E2" w:rsidP="007C66E2">
      <w:pPr>
        <w:spacing w:after="0"/>
        <w:rPr>
          <w:rFonts w:ascii="Times New Roman" w:hAnsi="Times New Roman"/>
          <w:lang w:val="es-ES"/>
        </w:rPr>
      </w:pPr>
    </w:p>
    <w:p w:rsidR="007C66E2" w:rsidRPr="00234780" w:rsidRDefault="007C66E2" w:rsidP="007C66E2">
      <w:pPr>
        <w:spacing w:after="0"/>
        <w:rPr>
          <w:rFonts w:ascii="Times New Roman" w:hAnsi="Times New Roman"/>
          <w:lang w:val="es-ES"/>
        </w:rPr>
      </w:pPr>
    </w:p>
    <w:p w:rsidR="007C66E2" w:rsidRPr="00234780" w:rsidRDefault="007C66E2" w:rsidP="007C66E2">
      <w:pPr>
        <w:spacing w:after="0"/>
        <w:rPr>
          <w:rFonts w:ascii="Times New Roman" w:hAnsi="Times New Roman"/>
          <w:lang w:val="es-ES"/>
        </w:rPr>
      </w:pPr>
    </w:p>
    <w:p w:rsidR="007C66E2" w:rsidRPr="00234780" w:rsidRDefault="007C66E2" w:rsidP="007C66E2">
      <w:pPr>
        <w:spacing w:after="0"/>
        <w:rPr>
          <w:rFonts w:ascii="Times New Roman" w:hAnsi="Times New Roman"/>
          <w:lang w:val="es-ES"/>
        </w:rPr>
      </w:pPr>
    </w:p>
    <w:p w:rsidR="007C66E2" w:rsidRPr="00234780" w:rsidRDefault="007C66E2" w:rsidP="007C66E2">
      <w:pPr>
        <w:spacing w:after="0"/>
        <w:rPr>
          <w:rFonts w:ascii="Times New Roman" w:hAnsi="Times New Roman"/>
          <w:lang w:val="ro-RO"/>
        </w:rPr>
      </w:pPr>
      <w:r w:rsidRPr="00234780">
        <w:rPr>
          <w:rFonts w:ascii="Times New Roman" w:hAnsi="Times New Roman"/>
          <w:lang w:val="ro-RO"/>
        </w:rPr>
        <w:br w:type="page"/>
      </w:r>
    </w:p>
    <w:p w:rsidR="007C66E2" w:rsidRPr="00234780" w:rsidRDefault="007C66E2" w:rsidP="007C66E2">
      <w:pPr>
        <w:pStyle w:val="Titlu1"/>
        <w:rPr>
          <w:rFonts w:ascii="Times New Roman" w:hAnsi="Times New Roman"/>
          <w:color w:val="auto"/>
          <w:sz w:val="22"/>
          <w:szCs w:val="22"/>
          <w:lang w:val="ro-RO"/>
        </w:rPr>
      </w:pPr>
      <w:bookmarkStart w:id="28" w:name="_Toc425085078"/>
      <w:r w:rsidRPr="00234780">
        <w:rPr>
          <w:rFonts w:ascii="Times New Roman" w:hAnsi="Times New Roman"/>
          <w:color w:val="auto"/>
          <w:sz w:val="22"/>
          <w:szCs w:val="22"/>
          <w:lang w:val="ro-RO"/>
        </w:rPr>
        <w:lastRenderedPageBreak/>
        <w:t>ANEXA 11 – Planul de evoluție a tarifelor si a indicelui de generare a deseurilor menajere,conform Contractului de finanțare nr. 98552/25.05.2010 si a Aplicatiei de finantare</w:t>
      </w:r>
      <w:bookmarkEnd w:id="28"/>
    </w:p>
    <w:p w:rsidR="007C66E2" w:rsidRPr="00234780" w:rsidRDefault="007C66E2" w:rsidP="007C66E2">
      <w:pPr>
        <w:jc w:val="both"/>
        <w:rPr>
          <w:rFonts w:ascii="Times New Roman" w:eastAsia="SimSun" w:hAnsi="Times New Roman"/>
          <w:b/>
          <w:bCs/>
          <w:lang w:val="ro-RO"/>
        </w:rPr>
      </w:pPr>
    </w:p>
    <w:p w:rsidR="007C66E2" w:rsidRPr="00234780" w:rsidRDefault="007C66E2" w:rsidP="007C66E2">
      <w:pPr>
        <w:jc w:val="both"/>
        <w:rPr>
          <w:rFonts w:ascii="Times New Roman" w:eastAsia="SimSun" w:hAnsi="Times New Roman"/>
          <w:b/>
          <w:bCs/>
          <w:lang w:val="ro-RO"/>
        </w:rPr>
      </w:pPr>
    </w:p>
    <w:tbl>
      <w:tblPr>
        <w:tblW w:w="5332" w:type="pct"/>
        <w:tblLook w:val="04A0" w:firstRow="1" w:lastRow="0" w:firstColumn="1" w:lastColumn="0" w:noHBand="0" w:noVBand="1"/>
      </w:tblPr>
      <w:tblGrid>
        <w:gridCol w:w="656"/>
        <w:gridCol w:w="1181"/>
        <w:gridCol w:w="1181"/>
        <w:gridCol w:w="1096"/>
        <w:gridCol w:w="1096"/>
        <w:gridCol w:w="1450"/>
        <w:gridCol w:w="1450"/>
        <w:gridCol w:w="1279"/>
        <w:gridCol w:w="1279"/>
      </w:tblGrid>
      <w:tr w:rsidR="007C66E2" w:rsidRPr="00234780" w:rsidTr="0072327B">
        <w:trPr>
          <w:trHeight w:val="1320"/>
        </w:trPr>
        <w:tc>
          <w:tcPr>
            <w:tcW w:w="302" w:type="pct"/>
            <w:tcBorders>
              <w:top w:val="single" w:sz="4" w:space="0" w:color="auto"/>
              <w:left w:val="single" w:sz="4" w:space="0" w:color="auto"/>
              <w:bottom w:val="single" w:sz="4" w:space="0" w:color="auto"/>
              <w:right w:val="nil"/>
            </w:tcBorders>
            <w:shd w:val="clear" w:color="auto" w:fill="E6E6E6"/>
            <w:noWrap/>
            <w:vAlign w:val="center"/>
            <w:hideMark/>
          </w:tcPr>
          <w:p w:rsidR="007C66E2" w:rsidRPr="00234780" w:rsidRDefault="007C66E2" w:rsidP="0072327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Anul</w:t>
            </w:r>
          </w:p>
          <w:p w:rsidR="007C66E2" w:rsidRPr="00234780" w:rsidRDefault="007C66E2" w:rsidP="0072327B">
            <w:pPr>
              <w:spacing w:after="0"/>
              <w:jc w:val="center"/>
              <w:rPr>
                <w:rFonts w:ascii="Times New Roman" w:eastAsia="Times New Roman" w:hAnsi="Times New Roman"/>
                <w:lang w:val="ro-RO" w:eastAsia="ro-RO"/>
              </w:rPr>
            </w:pPr>
          </w:p>
          <w:p w:rsidR="007C66E2" w:rsidRPr="00234780" w:rsidRDefault="007C66E2" w:rsidP="0072327B">
            <w:pPr>
              <w:spacing w:after="0"/>
              <w:jc w:val="center"/>
              <w:rPr>
                <w:rFonts w:ascii="Times New Roman" w:eastAsia="Times New Roman" w:hAnsi="Times New Roman"/>
                <w:lang w:val="ro-RO" w:eastAsia="ro-RO"/>
              </w:rPr>
            </w:pPr>
          </w:p>
        </w:tc>
        <w:tc>
          <w:tcPr>
            <w:tcW w:w="537" w:type="pct"/>
            <w:tcBorders>
              <w:top w:val="single" w:sz="4" w:space="0" w:color="auto"/>
              <w:left w:val="single" w:sz="4" w:space="0" w:color="auto"/>
              <w:bottom w:val="single" w:sz="4" w:space="0" w:color="auto"/>
              <w:right w:val="nil"/>
            </w:tcBorders>
            <w:shd w:val="clear" w:color="auto" w:fill="E6E6E6"/>
            <w:vAlign w:val="center"/>
            <w:hideMark/>
          </w:tcPr>
          <w:p w:rsidR="007C66E2" w:rsidRPr="00234780" w:rsidRDefault="007C66E2" w:rsidP="0072327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Tarif C/V servicii salubrizare persoane juridice (Ron/tona, fara TVA)</w:t>
            </w:r>
          </w:p>
        </w:tc>
        <w:tc>
          <w:tcPr>
            <w:tcW w:w="537" w:type="pct"/>
            <w:tcBorders>
              <w:top w:val="single" w:sz="4" w:space="0" w:color="auto"/>
              <w:left w:val="single" w:sz="4" w:space="0" w:color="auto"/>
              <w:bottom w:val="single" w:sz="4" w:space="0" w:color="auto"/>
              <w:right w:val="nil"/>
            </w:tcBorders>
            <w:shd w:val="clear" w:color="auto" w:fill="E6E6E6"/>
            <w:vAlign w:val="center"/>
            <w:hideMark/>
          </w:tcPr>
          <w:p w:rsidR="007C66E2" w:rsidRPr="00234780" w:rsidRDefault="007C66E2" w:rsidP="0072327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Tarif C/V servicii salubrizare persoane fizice (Ron/tona, fara TVA)</w:t>
            </w:r>
          </w:p>
        </w:tc>
        <w:tc>
          <w:tcPr>
            <w:tcW w:w="532" w:type="pct"/>
            <w:tcBorders>
              <w:top w:val="single" w:sz="4" w:space="0" w:color="auto"/>
              <w:left w:val="single" w:sz="4" w:space="0" w:color="auto"/>
              <w:bottom w:val="single" w:sz="4" w:space="0" w:color="auto"/>
              <w:right w:val="single" w:sz="4" w:space="0" w:color="auto"/>
            </w:tcBorders>
            <w:shd w:val="clear" w:color="auto" w:fill="E6E6E6"/>
            <w:vAlign w:val="center"/>
            <w:hideMark/>
          </w:tcPr>
          <w:p w:rsidR="007C66E2" w:rsidRPr="00234780" w:rsidRDefault="007C66E2" w:rsidP="0072327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Indicele de generare a deseurilor pentru populatia urbana (kg/loc x zi)</w:t>
            </w:r>
          </w:p>
        </w:tc>
        <w:tc>
          <w:tcPr>
            <w:tcW w:w="532" w:type="pct"/>
            <w:tcBorders>
              <w:top w:val="single" w:sz="4" w:space="0" w:color="auto"/>
              <w:left w:val="nil"/>
              <w:bottom w:val="single" w:sz="4" w:space="0" w:color="auto"/>
              <w:right w:val="single" w:sz="4" w:space="0" w:color="auto"/>
            </w:tcBorders>
            <w:shd w:val="clear" w:color="auto" w:fill="E6E6E6"/>
            <w:vAlign w:val="center"/>
            <w:hideMark/>
          </w:tcPr>
          <w:p w:rsidR="007C66E2" w:rsidRPr="00234780" w:rsidRDefault="007C66E2" w:rsidP="0072327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Indicele de generare a deseurilor pentru populatia rurala (kg/loc x zi)</w:t>
            </w:r>
          </w:p>
        </w:tc>
        <w:tc>
          <w:tcPr>
            <w:tcW w:w="679" w:type="pct"/>
            <w:tcBorders>
              <w:top w:val="single" w:sz="4" w:space="0" w:color="auto"/>
              <w:left w:val="nil"/>
              <w:bottom w:val="single" w:sz="4" w:space="0" w:color="auto"/>
              <w:right w:val="single" w:sz="4" w:space="0" w:color="auto"/>
            </w:tcBorders>
            <w:shd w:val="clear" w:color="auto" w:fill="E6E6E6"/>
            <w:vAlign w:val="center"/>
          </w:tcPr>
          <w:p w:rsidR="007C66E2" w:rsidRPr="00234780" w:rsidRDefault="007C66E2" w:rsidP="0072327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Taxa maxima utilizatori casnici mediu urban (lei/pers/luna)</w:t>
            </w:r>
          </w:p>
        </w:tc>
        <w:tc>
          <w:tcPr>
            <w:tcW w:w="679" w:type="pct"/>
            <w:tcBorders>
              <w:top w:val="single" w:sz="4" w:space="0" w:color="auto"/>
              <w:left w:val="single" w:sz="4" w:space="0" w:color="auto"/>
              <w:bottom w:val="single" w:sz="4" w:space="0" w:color="auto"/>
              <w:right w:val="single" w:sz="4" w:space="0" w:color="auto"/>
            </w:tcBorders>
            <w:shd w:val="clear" w:color="auto" w:fill="E6E6E6"/>
            <w:vAlign w:val="center"/>
          </w:tcPr>
          <w:p w:rsidR="007C66E2" w:rsidRPr="00234780" w:rsidRDefault="007C66E2" w:rsidP="0072327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Taxa maxima utilizatori casnici mediu rural (lei/pers/luna)</w:t>
            </w:r>
          </w:p>
        </w:tc>
        <w:tc>
          <w:tcPr>
            <w:tcW w:w="601" w:type="pct"/>
            <w:tcBorders>
              <w:top w:val="single" w:sz="4" w:space="0" w:color="auto"/>
              <w:left w:val="nil"/>
              <w:bottom w:val="single" w:sz="4" w:space="0" w:color="auto"/>
              <w:right w:val="single" w:sz="4" w:space="0" w:color="auto"/>
            </w:tcBorders>
            <w:shd w:val="clear" w:color="auto" w:fill="E6E6E6"/>
            <w:vAlign w:val="center"/>
            <w:hideMark/>
          </w:tcPr>
          <w:p w:rsidR="007C66E2" w:rsidRPr="00234780" w:rsidRDefault="007C66E2" w:rsidP="0072327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Taxa maxima utilizatori casnici mediu urban (lei/pers/an)</w:t>
            </w:r>
          </w:p>
        </w:tc>
        <w:tc>
          <w:tcPr>
            <w:tcW w:w="601" w:type="pct"/>
            <w:tcBorders>
              <w:top w:val="single" w:sz="4" w:space="0" w:color="auto"/>
              <w:left w:val="nil"/>
              <w:bottom w:val="single" w:sz="4" w:space="0" w:color="auto"/>
              <w:right w:val="single" w:sz="4" w:space="0" w:color="auto"/>
            </w:tcBorders>
            <w:shd w:val="clear" w:color="auto" w:fill="E6E6E6"/>
            <w:vAlign w:val="center"/>
            <w:hideMark/>
          </w:tcPr>
          <w:p w:rsidR="007C66E2" w:rsidRPr="00234780" w:rsidRDefault="007C66E2" w:rsidP="0072327B">
            <w:pPr>
              <w:spacing w:after="0"/>
              <w:jc w:val="center"/>
              <w:rPr>
                <w:rFonts w:ascii="Times New Roman" w:eastAsia="Times New Roman" w:hAnsi="Times New Roman"/>
                <w:lang w:val="ro-RO" w:eastAsia="ro-RO"/>
              </w:rPr>
            </w:pPr>
            <w:r w:rsidRPr="00234780">
              <w:rPr>
                <w:rFonts w:ascii="Times New Roman" w:eastAsia="Times New Roman" w:hAnsi="Times New Roman"/>
                <w:lang w:val="ro-RO" w:eastAsia="ro-RO"/>
              </w:rPr>
              <w:t>Taxa maxima utilizatori casnici mediu rural (lei/pers/an)</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2014</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236,7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0,97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0,44</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8,50</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3,88</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101,97</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46,55</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2015</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244,9</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0,97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0,44</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8,86</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4,05</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106,35</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48,55</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2016</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253,0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0,98</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0,45</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9,23</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4,21</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110,74</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50,56</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2017</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260,6</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0,99</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0,45</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9,58</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4,37</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114,98</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52,49</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2018</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267,7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0,45</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9,92</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4,53</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119,06</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54,35</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2019</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274,7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0,46</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10,26</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4,69</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123,15</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56,22</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281,9</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1,01</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0,46</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10,62</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4,85</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127,39</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58,16</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2021</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288,7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1,02</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0,47</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10,96</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5,00</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131,51</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60,04</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2022</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295,7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1,03</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0,47</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11,31</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5,17</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135,77</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61,98</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2023</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302,8</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1,04</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0,47</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11,68</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5,33</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140,14</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63,98</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2024</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1,05</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0,48</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12,05</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5,50</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144,62</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66,02</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2025</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1,05</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0,48</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12,15</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5,55</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145,78</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66,55</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2026</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1,06</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0,48</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12,25</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5,59</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146,95</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67,08</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2027</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1,07</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0,49</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12,34</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5,64</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148,12</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67,62</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2028</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1,08</w:t>
            </w:r>
          </w:p>
        </w:tc>
        <w:tc>
          <w:tcPr>
            <w:tcW w:w="532" w:type="pct"/>
            <w:tcBorders>
              <w:top w:val="single" w:sz="4" w:space="0" w:color="auto"/>
              <w:left w:val="nil"/>
              <w:bottom w:val="single" w:sz="4" w:space="0" w:color="auto"/>
              <w:right w:val="single" w:sz="4" w:space="0" w:color="auto"/>
            </w:tcBorders>
            <w:shd w:val="clear" w:color="auto" w:fill="auto"/>
            <w:noWrap/>
            <w:vAlign w:val="bottom"/>
            <w:hideMark/>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0,49</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12,44</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5,68</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149,31</w:t>
            </w:r>
          </w:p>
        </w:tc>
        <w:tc>
          <w:tcPr>
            <w:tcW w:w="601" w:type="pct"/>
            <w:tcBorders>
              <w:top w:val="single" w:sz="4" w:space="0" w:color="auto"/>
              <w:left w:val="nil"/>
              <w:bottom w:val="single" w:sz="4" w:space="0" w:color="auto"/>
              <w:right w:val="single" w:sz="4" w:space="0" w:color="auto"/>
            </w:tcBorders>
            <w:noWrap/>
            <w:vAlign w:val="bottom"/>
            <w:hideMark/>
          </w:tcPr>
          <w:p w:rsidR="007C66E2" w:rsidRPr="00234780" w:rsidRDefault="007C66E2" w:rsidP="0072327B">
            <w:pPr>
              <w:spacing w:after="0"/>
              <w:jc w:val="right"/>
              <w:rPr>
                <w:rFonts w:ascii="Times New Roman" w:eastAsia="Times New Roman" w:hAnsi="Times New Roman"/>
                <w:b/>
                <w:lang w:val="ro-RO" w:eastAsia="ro-RO"/>
              </w:rPr>
            </w:pPr>
            <w:r w:rsidRPr="00234780">
              <w:rPr>
                <w:rFonts w:ascii="Times New Roman" w:eastAsia="Times New Roman" w:hAnsi="Times New Roman"/>
              </w:rPr>
              <w:t>68,16</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2029</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1,09</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0,50</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12,54</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5,73</w:t>
            </w:r>
          </w:p>
        </w:tc>
        <w:tc>
          <w:tcPr>
            <w:tcW w:w="601" w:type="pct"/>
            <w:tcBorders>
              <w:top w:val="single" w:sz="4" w:space="0" w:color="auto"/>
              <w:left w:val="nil"/>
              <w:bottom w:val="single" w:sz="4" w:space="0" w:color="auto"/>
              <w:right w:val="single" w:sz="4" w:space="0" w:color="auto"/>
            </w:tcBorders>
            <w:noWrap/>
            <w:vAlign w:val="bottom"/>
          </w:tcPr>
          <w:p w:rsidR="007C66E2" w:rsidRPr="00234780" w:rsidRDefault="007C66E2" w:rsidP="0072327B">
            <w:pPr>
              <w:spacing w:after="0"/>
              <w:jc w:val="right"/>
              <w:rPr>
                <w:rFonts w:ascii="Times New Roman" w:hAnsi="Times New Roman"/>
                <w:b/>
              </w:rPr>
            </w:pPr>
            <w:r w:rsidRPr="00234780">
              <w:rPr>
                <w:rFonts w:ascii="Times New Roman" w:eastAsia="Times New Roman" w:hAnsi="Times New Roman"/>
              </w:rPr>
              <w:t>150,50</w:t>
            </w:r>
          </w:p>
        </w:tc>
        <w:tc>
          <w:tcPr>
            <w:tcW w:w="601" w:type="pct"/>
            <w:tcBorders>
              <w:top w:val="single" w:sz="4" w:space="0" w:color="auto"/>
              <w:left w:val="nil"/>
              <w:bottom w:val="single" w:sz="4" w:space="0" w:color="auto"/>
              <w:right w:val="single" w:sz="4" w:space="0" w:color="auto"/>
            </w:tcBorders>
            <w:noWrap/>
            <w:vAlign w:val="bottom"/>
          </w:tcPr>
          <w:p w:rsidR="007C66E2" w:rsidRPr="00234780" w:rsidRDefault="007C66E2" w:rsidP="0072327B">
            <w:pPr>
              <w:spacing w:after="0"/>
              <w:jc w:val="right"/>
              <w:rPr>
                <w:rFonts w:ascii="Times New Roman" w:hAnsi="Times New Roman"/>
                <w:b/>
              </w:rPr>
            </w:pPr>
            <w:r w:rsidRPr="00234780">
              <w:rPr>
                <w:rFonts w:ascii="Times New Roman" w:eastAsia="Times New Roman" w:hAnsi="Times New Roman"/>
              </w:rPr>
              <w:t>68,71</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2030</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1,10</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0,50</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12,64</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5,77</w:t>
            </w:r>
          </w:p>
        </w:tc>
        <w:tc>
          <w:tcPr>
            <w:tcW w:w="601" w:type="pct"/>
            <w:tcBorders>
              <w:top w:val="single" w:sz="4" w:space="0" w:color="auto"/>
              <w:left w:val="nil"/>
              <w:bottom w:val="single" w:sz="4" w:space="0" w:color="auto"/>
              <w:right w:val="single" w:sz="4" w:space="0" w:color="auto"/>
            </w:tcBorders>
            <w:noWrap/>
            <w:vAlign w:val="bottom"/>
          </w:tcPr>
          <w:p w:rsidR="007C66E2" w:rsidRPr="00234780" w:rsidRDefault="007C66E2" w:rsidP="0072327B">
            <w:pPr>
              <w:spacing w:after="0"/>
              <w:jc w:val="right"/>
              <w:rPr>
                <w:rFonts w:ascii="Times New Roman" w:hAnsi="Times New Roman"/>
                <w:b/>
              </w:rPr>
            </w:pPr>
            <w:r w:rsidRPr="00234780">
              <w:rPr>
                <w:rFonts w:ascii="Times New Roman" w:eastAsia="Times New Roman" w:hAnsi="Times New Roman"/>
              </w:rPr>
              <w:t>151,71</w:t>
            </w:r>
          </w:p>
        </w:tc>
        <w:tc>
          <w:tcPr>
            <w:tcW w:w="601" w:type="pct"/>
            <w:tcBorders>
              <w:top w:val="single" w:sz="4" w:space="0" w:color="auto"/>
              <w:left w:val="nil"/>
              <w:bottom w:val="single" w:sz="4" w:space="0" w:color="auto"/>
              <w:right w:val="single" w:sz="4" w:space="0" w:color="auto"/>
            </w:tcBorders>
            <w:noWrap/>
            <w:vAlign w:val="bottom"/>
          </w:tcPr>
          <w:p w:rsidR="007C66E2" w:rsidRPr="00234780" w:rsidRDefault="007C66E2" w:rsidP="0072327B">
            <w:pPr>
              <w:spacing w:after="0"/>
              <w:jc w:val="right"/>
              <w:rPr>
                <w:rFonts w:ascii="Times New Roman" w:hAnsi="Times New Roman"/>
                <w:b/>
              </w:rPr>
            </w:pPr>
            <w:r w:rsidRPr="00234780">
              <w:rPr>
                <w:rFonts w:ascii="Times New Roman" w:eastAsia="Times New Roman" w:hAnsi="Times New Roman"/>
              </w:rPr>
              <w:t>69,26</w:t>
            </w:r>
          </w:p>
        </w:tc>
      </w:tr>
      <w:tr w:rsidR="007C66E2" w:rsidRPr="00234780" w:rsidTr="0072327B">
        <w:trPr>
          <w:trHeight w:val="30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2031</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7" w:type="pct"/>
            <w:tcBorders>
              <w:top w:val="single" w:sz="4" w:space="0" w:color="auto"/>
              <w:left w:val="nil"/>
              <w:bottom w:val="single" w:sz="4" w:space="0" w:color="auto"/>
              <w:right w:val="single" w:sz="4" w:space="0" w:color="auto"/>
            </w:tcBorders>
            <w:shd w:val="clear" w:color="auto" w:fill="auto"/>
            <w:noWrap/>
            <w:vAlign w:val="bottom"/>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lang w:val="ro-RO" w:eastAsia="ro-RO"/>
              </w:rPr>
              <w:t>310,0</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1,11</w:t>
            </w:r>
          </w:p>
        </w:tc>
        <w:tc>
          <w:tcPr>
            <w:tcW w:w="532" w:type="pct"/>
            <w:tcBorders>
              <w:top w:val="single" w:sz="4" w:space="0" w:color="auto"/>
              <w:left w:val="nil"/>
              <w:bottom w:val="single" w:sz="4" w:space="0" w:color="auto"/>
              <w:right w:val="single" w:sz="4" w:space="0" w:color="auto"/>
            </w:tcBorders>
            <w:shd w:val="clear" w:color="auto" w:fill="auto"/>
            <w:noWrap/>
            <w:vAlign w:val="bottom"/>
          </w:tcPr>
          <w:p w:rsidR="007C66E2" w:rsidRPr="00234780" w:rsidRDefault="007C66E2" w:rsidP="0072327B">
            <w:pPr>
              <w:spacing w:after="0"/>
              <w:jc w:val="right"/>
              <w:rPr>
                <w:rFonts w:ascii="Times New Roman" w:eastAsia="Times New Roman" w:hAnsi="Times New Roman"/>
                <w:lang w:val="ro-RO" w:eastAsia="ro-RO"/>
              </w:rPr>
            </w:pPr>
            <w:r w:rsidRPr="00234780">
              <w:rPr>
                <w:rFonts w:ascii="Times New Roman" w:eastAsia="Times New Roman" w:hAnsi="Times New Roman"/>
              </w:rPr>
              <w:t>0,50</w:t>
            </w:r>
          </w:p>
        </w:tc>
        <w:tc>
          <w:tcPr>
            <w:tcW w:w="679" w:type="pct"/>
            <w:tcBorders>
              <w:top w:val="single" w:sz="4" w:space="0" w:color="auto"/>
              <w:left w:val="nil"/>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12,74</w:t>
            </w:r>
          </w:p>
        </w:tc>
        <w:tc>
          <w:tcPr>
            <w:tcW w:w="679" w:type="pct"/>
            <w:tcBorders>
              <w:top w:val="single" w:sz="4" w:space="0" w:color="auto"/>
              <w:left w:val="single" w:sz="4" w:space="0" w:color="auto"/>
              <w:bottom w:val="single" w:sz="4" w:space="0" w:color="auto"/>
              <w:right w:val="single" w:sz="4" w:space="0" w:color="auto"/>
            </w:tcBorders>
            <w:vAlign w:val="bottom"/>
          </w:tcPr>
          <w:p w:rsidR="007C66E2" w:rsidRPr="00234780" w:rsidRDefault="007C66E2" w:rsidP="0072327B">
            <w:pPr>
              <w:spacing w:after="0"/>
              <w:jc w:val="right"/>
              <w:rPr>
                <w:rFonts w:ascii="Times New Roman" w:hAnsi="Times New Roman"/>
              </w:rPr>
            </w:pPr>
            <w:r w:rsidRPr="00234780">
              <w:rPr>
                <w:rFonts w:ascii="Times New Roman" w:eastAsia="Times New Roman" w:hAnsi="Times New Roman"/>
              </w:rPr>
              <w:t>5,82</w:t>
            </w:r>
          </w:p>
        </w:tc>
        <w:tc>
          <w:tcPr>
            <w:tcW w:w="601" w:type="pct"/>
            <w:tcBorders>
              <w:top w:val="single" w:sz="4" w:space="0" w:color="auto"/>
              <w:left w:val="nil"/>
              <w:bottom w:val="single" w:sz="4" w:space="0" w:color="auto"/>
              <w:right w:val="single" w:sz="4" w:space="0" w:color="auto"/>
            </w:tcBorders>
            <w:noWrap/>
            <w:vAlign w:val="bottom"/>
          </w:tcPr>
          <w:p w:rsidR="007C66E2" w:rsidRPr="00234780" w:rsidRDefault="007C66E2" w:rsidP="0072327B">
            <w:pPr>
              <w:spacing w:after="0"/>
              <w:jc w:val="right"/>
              <w:rPr>
                <w:rFonts w:ascii="Times New Roman" w:hAnsi="Times New Roman"/>
                <w:b/>
              </w:rPr>
            </w:pPr>
            <w:r w:rsidRPr="00234780">
              <w:rPr>
                <w:rFonts w:ascii="Times New Roman" w:eastAsia="Times New Roman" w:hAnsi="Times New Roman"/>
              </w:rPr>
              <w:t>152,92</w:t>
            </w:r>
          </w:p>
        </w:tc>
        <w:tc>
          <w:tcPr>
            <w:tcW w:w="601" w:type="pct"/>
            <w:tcBorders>
              <w:top w:val="single" w:sz="4" w:space="0" w:color="auto"/>
              <w:left w:val="nil"/>
              <w:bottom w:val="single" w:sz="4" w:space="0" w:color="auto"/>
              <w:right w:val="single" w:sz="4" w:space="0" w:color="auto"/>
            </w:tcBorders>
            <w:noWrap/>
            <w:vAlign w:val="bottom"/>
          </w:tcPr>
          <w:p w:rsidR="007C66E2" w:rsidRPr="00234780" w:rsidRDefault="007C66E2" w:rsidP="0072327B">
            <w:pPr>
              <w:spacing w:after="0"/>
              <w:jc w:val="right"/>
              <w:rPr>
                <w:rFonts w:ascii="Times New Roman" w:hAnsi="Times New Roman"/>
                <w:b/>
              </w:rPr>
            </w:pPr>
            <w:r w:rsidRPr="00234780">
              <w:rPr>
                <w:rFonts w:ascii="Times New Roman" w:eastAsia="Times New Roman" w:hAnsi="Times New Roman"/>
              </w:rPr>
              <w:t>69,81</w:t>
            </w:r>
          </w:p>
        </w:tc>
      </w:tr>
    </w:tbl>
    <w:p w:rsidR="007C66E2" w:rsidRPr="00234780" w:rsidRDefault="007C66E2" w:rsidP="007C66E2">
      <w:pPr>
        <w:jc w:val="both"/>
        <w:rPr>
          <w:rFonts w:ascii="Times New Roman" w:eastAsia="SimSun" w:hAnsi="Times New Roman"/>
          <w:b/>
          <w:bCs/>
          <w:lang w:val="ro-RO"/>
        </w:rPr>
      </w:pPr>
    </w:p>
    <w:p w:rsidR="007C66E2" w:rsidRPr="00234780" w:rsidRDefault="007C66E2" w:rsidP="007C66E2">
      <w:pPr>
        <w:jc w:val="both"/>
        <w:rPr>
          <w:rFonts w:ascii="Times New Roman" w:eastAsia="SimSun" w:hAnsi="Times New Roman"/>
          <w:b/>
          <w:bCs/>
          <w:lang w:val="ro-RO"/>
        </w:rPr>
      </w:pPr>
    </w:p>
    <w:p w:rsidR="00357808" w:rsidRDefault="00357808">
      <w:bookmarkStart w:id="29" w:name="_GoBack"/>
      <w:bookmarkEnd w:id="29"/>
    </w:p>
    <w:sectPr w:rsidR="00357808" w:rsidSect="007316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2F5" w:rsidRPr="005358A2" w:rsidRDefault="007C66E2">
    <w:pPr>
      <w:pStyle w:val="Subsol"/>
      <w:jc w:val="center"/>
      <w:rPr>
        <w:rFonts w:ascii="Arial" w:hAnsi="Arial" w:cs="Arial"/>
      </w:rPr>
    </w:pPr>
    <w:r w:rsidRPr="005358A2">
      <w:rPr>
        <w:rFonts w:ascii="Arial" w:hAnsi="Arial" w:cs="Arial"/>
      </w:rPr>
      <w:fldChar w:fldCharType="begin"/>
    </w:r>
    <w:r w:rsidRPr="005358A2">
      <w:rPr>
        <w:rFonts w:ascii="Arial" w:hAnsi="Arial" w:cs="Arial"/>
      </w:rPr>
      <w:instrText xml:space="preserve"> PAGE   \* MERGEFORMAT </w:instrText>
    </w:r>
    <w:r w:rsidRPr="005358A2">
      <w:rPr>
        <w:rFonts w:ascii="Arial" w:hAnsi="Arial" w:cs="Arial"/>
      </w:rPr>
      <w:fldChar w:fldCharType="separate"/>
    </w:r>
    <w:r>
      <w:rPr>
        <w:rFonts w:ascii="Arial" w:hAnsi="Arial" w:cs="Arial"/>
        <w:noProof/>
      </w:rPr>
      <w:t>21</w:t>
    </w:r>
    <w:r w:rsidRPr="005358A2">
      <w:rPr>
        <w:rFonts w:ascii="Arial" w:hAnsi="Arial" w:cs="Arial"/>
        <w:noProof/>
      </w:rPr>
      <w:fldChar w:fldCharType="end"/>
    </w:r>
  </w:p>
  <w:p w:rsidR="00D672F5" w:rsidRDefault="007C66E2">
    <w:pPr>
      <w:pStyle w:val="Subsol"/>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2F5" w:rsidRPr="005358A2" w:rsidRDefault="007C66E2" w:rsidP="005358A2">
    <w:pPr>
      <w:pStyle w:val="Antet"/>
      <w:tabs>
        <w:tab w:val="clear" w:pos="9072"/>
      </w:tabs>
      <w:jc w:val="center"/>
      <w:rPr>
        <w:rFonts w:ascii="Arial" w:hAnsi="Arial" w:cs="Arial"/>
        <w:i/>
        <w:sz w:val="18"/>
        <w:szCs w:val="18"/>
      </w:rPr>
    </w:pPr>
    <w:r>
      <w:rPr>
        <w:rFonts w:ascii="Arial" w:hAnsi="Arial" w:cs="Arial"/>
        <w:i/>
        <w:noProof/>
        <w:sz w:val="18"/>
        <w:szCs w:val="18"/>
        <w:lang w:eastAsia="ro-RO"/>
      </w:rPr>
      <mc:AlternateContent>
        <mc:Choice Requires="wps">
          <w:drawing>
            <wp:anchor distT="4294967295" distB="4294967295" distL="114300" distR="114300" simplePos="0" relativeHeight="251659264" behindDoc="0" locked="0" layoutInCell="1" allowOverlap="1">
              <wp:simplePos x="0" y="0"/>
              <wp:positionH relativeFrom="column">
                <wp:posOffset>0</wp:posOffset>
              </wp:positionH>
              <wp:positionV relativeFrom="paragraph">
                <wp:posOffset>228599</wp:posOffset>
              </wp:positionV>
              <wp:extent cx="6057900" cy="0"/>
              <wp:effectExtent l="0" t="0" r="19050" b="19050"/>
              <wp:wrapNone/>
              <wp:docPr id="1" name="Conector drep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125379" id="Conector drept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8pt" to="47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"/>
          </w:pict>
        </mc:Fallback>
      </mc:AlternateContent>
    </w:r>
    <w:r w:rsidRPr="005358A2">
      <w:rPr>
        <w:rFonts w:ascii="Arial" w:hAnsi="Arial" w:cs="Arial"/>
        <w:i/>
        <w:sz w:val="18"/>
        <w:szCs w:val="18"/>
      </w:rPr>
      <w:t>Regulament de instituire si administrare a taxei speciale de salubrizare in judetul Sibiu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D161F"/>
    <w:multiLevelType w:val="hybridMultilevel"/>
    <w:tmpl w:val="643E1D40"/>
    <w:lvl w:ilvl="0" w:tplc="4254FE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0ED06137"/>
    <w:multiLevelType w:val="multilevel"/>
    <w:tmpl w:val="9FA63C62"/>
    <w:lvl w:ilvl="0">
      <w:start w:val="1"/>
      <w:numFmt w:val="decimal"/>
      <w:lvlText w:val="(%1."/>
      <w:lvlJc w:val="left"/>
      <w:pPr>
        <w:ind w:left="495" w:hanging="495"/>
      </w:pPr>
      <w:rPr>
        <w:rFonts w:hint="default"/>
      </w:rPr>
    </w:lvl>
    <w:lvl w:ilvl="1">
      <w:start w:val="1"/>
      <w:numFmt w:val="decimal"/>
      <w:lvlText w:val="(%1.%2)"/>
      <w:lvlJc w:val="left"/>
      <w:pPr>
        <w:ind w:left="1656" w:hanging="720"/>
      </w:pPr>
      <w:rPr>
        <w:rFonts w:hint="default"/>
      </w:rPr>
    </w:lvl>
    <w:lvl w:ilvl="2">
      <w:start w:val="1"/>
      <w:numFmt w:val="decimal"/>
      <w:lvlText w:val="(%1.%2)%3."/>
      <w:lvlJc w:val="left"/>
      <w:pPr>
        <w:ind w:left="2592" w:hanging="720"/>
      </w:pPr>
      <w:rPr>
        <w:rFonts w:hint="default"/>
      </w:rPr>
    </w:lvl>
    <w:lvl w:ilvl="3">
      <w:start w:val="1"/>
      <w:numFmt w:val="decimal"/>
      <w:lvlText w:val="(%1.%2)%3.%4."/>
      <w:lvlJc w:val="left"/>
      <w:pPr>
        <w:ind w:left="3888" w:hanging="1080"/>
      </w:pPr>
      <w:rPr>
        <w:rFonts w:hint="default"/>
      </w:rPr>
    </w:lvl>
    <w:lvl w:ilvl="4">
      <w:start w:val="1"/>
      <w:numFmt w:val="decimal"/>
      <w:lvlText w:val="(%1.%2)%3.%4.%5."/>
      <w:lvlJc w:val="left"/>
      <w:pPr>
        <w:ind w:left="4824" w:hanging="1080"/>
      </w:pPr>
      <w:rPr>
        <w:rFonts w:hint="default"/>
      </w:rPr>
    </w:lvl>
    <w:lvl w:ilvl="5">
      <w:start w:val="1"/>
      <w:numFmt w:val="decimal"/>
      <w:lvlText w:val="(%1.%2)%3.%4.%5.%6."/>
      <w:lvlJc w:val="left"/>
      <w:pPr>
        <w:ind w:left="6120" w:hanging="1440"/>
      </w:pPr>
      <w:rPr>
        <w:rFonts w:hint="default"/>
      </w:rPr>
    </w:lvl>
    <w:lvl w:ilvl="6">
      <w:start w:val="1"/>
      <w:numFmt w:val="decimal"/>
      <w:lvlText w:val="(%1.%2)%3.%4.%5.%6.%7."/>
      <w:lvlJc w:val="left"/>
      <w:pPr>
        <w:ind w:left="7056" w:hanging="1440"/>
      </w:pPr>
      <w:rPr>
        <w:rFonts w:hint="default"/>
      </w:rPr>
    </w:lvl>
    <w:lvl w:ilvl="7">
      <w:start w:val="1"/>
      <w:numFmt w:val="decimal"/>
      <w:lvlText w:val="(%1.%2)%3.%4.%5.%6.%7.%8."/>
      <w:lvlJc w:val="left"/>
      <w:pPr>
        <w:ind w:left="7992" w:hanging="1440"/>
      </w:pPr>
      <w:rPr>
        <w:rFonts w:hint="default"/>
      </w:rPr>
    </w:lvl>
    <w:lvl w:ilvl="8">
      <w:start w:val="1"/>
      <w:numFmt w:val="decimal"/>
      <w:lvlText w:val="(%1.%2)%3.%4.%5.%6.%7.%8.%9."/>
      <w:lvlJc w:val="left"/>
      <w:pPr>
        <w:ind w:left="9288" w:hanging="1800"/>
      </w:pPr>
      <w:rPr>
        <w:rFonts w:hint="default"/>
      </w:rPr>
    </w:lvl>
  </w:abstractNum>
  <w:abstractNum w:abstractNumId="2" w15:restartNumberingAfterBreak="0">
    <w:nsid w:val="0FDA3F60"/>
    <w:multiLevelType w:val="hybridMultilevel"/>
    <w:tmpl w:val="58EA60C4"/>
    <w:lvl w:ilvl="0" w:tplc="C944E44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1785A0B"/>
    <w:multiLevelType w:val="hybridMultilevel"/>
    <w:tmpl w:val="8E62A752"/>
    <w:lvl w:ilvl="0" w:tplc="41E09DFC">
      <w:start w:val="150"/>
      <w:numFmt w:val="bullet"/>
      <w:lvlText w:val="-"/>
      <w:lvlJc w:val="left"/>
      <w:pPr>
        <w:ind w:left="720" w:hanging="360"/>
      </w:pPr>
      <w:rPr>
        <w:rFonts w:ascii="Arial" w:eastAsia="Calibri" w:hAnsi="Arial" w:cs="Arial" w:hint="default"/>
        <w:sz w:val="22"/>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21445D1"/>
    <w:multiLevelType w:val="hybridMultilevel"/>
    <w:tmpl w:val="32F8C2EA"/>
    <w:lvl w:ilvl="0" w:tplc="43C68BC6">
      <w:start w:val="1"/>
      <w:numFmt w:val="lowerLetter"/>
      <w:lvlText w:val="%1)"/>
      <w:lvlJc w:val="left"/>
      <w:pPr>
        <w:ind w:left="1211" w:hanging="360"/>
      </w:pPr>
      <w:rPr>
        <w:rFonts w:ascii="Arial" w:eastAsia="Calibri" w:hAnsi="Arial" w:cs="Arial"/>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269038E"/>
    <w:multiLevelType w:val="hybridMultilevel"/>
    <w:tmpl w:val="1FA42A24"/>
    <w:lvl w:ilvl="0" w:tplc="328A652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47A3370"/>
    <w:multiLevelType w:val="hybridMultilevel"/>
    <w:tmpl w:val="4DF64CCA"/>
    <w:lvl w:ilvl="0" w:tplc="DAD4928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6212498"/>
    <w:multiLevelType w:val="hybridMultilevel"/>
    <w:tmpl w:val="0A12B002"/>
    <w:lvl w:ilvl="0" w:tplc="BCCA352C">
      <w:start w:val="1"/>
      <w:numFmt w:val="lowerLetter"/>
      <w:lvlText w:val="%1)"/>
      <w:lvlJc w:val="left"/>
      <w:pPr>
        <w:ind w:left="1080" w:hanging="360"/>
      </w:pPr>
      <w:rPr>
        <w:rFonts w:ascii="Times New Roman" w:hAnsi="Times New Roman" w:cs="Arial" w:hint="default"/>
        <w:sz w:val="22"/>
        <w:szCs w:val="22"/>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1686486A"/>
    <w:multiLevelType w:val="hybridMultilevel"/>
    <w:tmpl w:val="5CDA6FA8"/>
    <w:lvl w:ilvl="0" w:tplc="D75C6844">
      <w:start w:val="1"/>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9" w15:restartNumberingAfterBreak="0">
    <w:nsid w:val="184374B6"/>
    <w:multiLevelType w:val="hybridMultilevel"/>
    <w:tmpl w:val="8352466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EB116C"/>
    <w:multiLevelType w:val="hybridMultilevel"/>
    <w:tmpl w:val="B58A0790"/>
    <w:lvl w:ilvl="0" w:tplc="FD5E85F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CF7B42"/>
    <w:multiLevelType w:val="hybridMultilevel"/>
    <w:tmpl w:val="E1C4CF5A"/>
    <w:lvl w:ilvl="0" w:tplc="CEAE77F2">
      <w:start w:val="1"/>
      <w:numFmt w:val="lowerLetter"/>
      <w:lvlText w:val="%1)"/>
      <w:lvlJc w:val="left"/>
      <w:pPr>
        <w:ind w:left="1211" w:hanging="360"/>
      </w:pPr>
      <w:rPr>
        <w:rFonts w:ascii="Times New Roman" w:hAnsi="Times New Roman" w:cs="Arial" w:hint="default"/>
        <w:sz w:val="22"/>
        <w:szCs w:val="22"/>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2" w15:restartNumberingAfterBreak="0">
    <w:nsid w:val="2B2A1596"/>
    <w:multiLevelType w:val="hybridMultilevel"/>
    <w:tmpl w:val="A0D80B5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EC14F1A"/>
    <w:multiLevelType w:val="hybridMultilevel"/>
    <w:tmpl w:val="8C507C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6662CE"/>
    <w:multiLevelType w:val="hybridMultilevel"/>
    <w:tmpl w:val="49769680"/>
    <w:lvl w:ilvl="0" w:tplc="F5A44E1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41CF715F"/>
    <w:multiLevelType w:val="hybridMultilevel"/>
    <w:tmpl w:val="A79EF9DC"/>
    <w:lvl w:ilvl="0" w:tplc="B54A44F0">
      <w:start w:val="6"/>
      <w:numFmt w:val="decimal"/>
      <w:lvlText w:val="%1."/>
      <w:lvlJc w:val="left"/>
      <w:pPr>
        <w:ind w:left="1080" w:hanging="360"/>
      </w:pPr>
      <w:rPr>
        <w:rFonts w:hint="default"/>
      </w:rPr>
    </w:lvl>
    <w:lvl w:ilvl="1" w:tplc="3552E2F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AF0E7D"/>
    <w:multiLevelType w:val="hybridMultilevel"/>
    <w:tmpl w:val="DA020A78"/>
    <w:lvl w:ilvl="0" w:tplc="28D6128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53BA53EB"/>
    <w:multiLevelType w:val="hybridMultilevel"/>
    <w:tmpl w:val="AECEB242"/>
    <w:lvl w:ilvl="0" w:tplc="9D64AE20">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15:restartNumberingAfterBreak="0">
    <w:nsid w:val="56443353"/>
    <w:multiLevelType w:val="hybridMultilevel"/>
    <w:tmpl w:val="55BC705A"/>
    <w:lvl w:ilvl="0" w:tplc="328A652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8524DF"/>
    <w:multiLevelType w:val="hybridMultilevel"/>
    <w:tmpl w:val="0B7878D2"/>
    <w:lvl w:ilvl="0" w:tplc="173A5DF6">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58B13D75"/>
    <w:multiLevelType w:val="hybridMultilevel"/>
    <w:tmpl w:val="6CE64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CA63B3"/>
    <w:multiLevelType w:val="hybridMultilevel"/>
    <w:tmpl w:val="FC004430"/>
    <w:lvl w:ilvl="0" w:tplc="575E0B40">
      <w:start w:val="1"/>
      <w:numFmt w:val="decimal"/>
      <w:lvlText w:val="ART. %1"/>
      <w:lvlJc w:val="left"/>
      <w:pPr>
        <w:ind w:left="720" w:hanging="360"/>
      </w:pPr>
      <w:rPr>
        <w:rFonts w:ascii="Times New Roman" w:hAnsi="Times New Roman" w:cs="Times New Roman" w:hint="default"/>
        <w:b/>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D5643C"/>
    <w:multiLevelType w:val="hybridMultilevel"/>
    <w:tmpl w:val="4576293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7ACB21F7"/>
    <w:multiLevelType w:val="hybridMultilevel"/>
    <w:tmpl w:val="B1A21620"/>
    <w:lvl w:ilvl="0" w:tplc="90081D76">
      <w:start w:val="5"/>
      <w:numFmt w:val="decimal"/>
      <w:lvlText w:val="(%1)"/>
      <w:lvlJc w:val="left"/>
      <w:pPr>
        <w:ind w:left="1065" w:hanging="36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24" w15:restartNumberingAfterBreak="0">
    <w:nsid w:val="7ECF2BE5"/>
    <w:multiLevelType w:val="hybridMultilevel"/>
    <w:tmpl w:val="73085A74"/>
    <w:lvl w:ilvl="0" w:tplc="E4B0E42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22"/>
  </w:num>
  <w:num w:numId="3">
    <w:abstractNumId w:val="12"/>
  </w:num>
  <w:num w:numId="4">
    <w:abstractNumId w:val="5"/>
  </w:num>
  <w:num w:numId="5">
    <w:abstractNumId w:val="6"/>
  </w:num>
  <w:num w:numId="6">
    <w:abstractNumId w:val="15"/>
  </w:num>
  <w:num w:numId="7">
    <w:abstractNumId w:val="10"/>
  </w:num>
  <w:num w:numId="8">
    <w:abstractNumId w:val="20"/>
  </w:num>
  <w:num w:numId="9">
    <w:abstractNumId w:val="13"/>
  </w:num>
  <w:num w:numId="10">
    <w:abstractNumId w:val="9"/>
  </w:num>
  <w:num w:numId="11">
    <w:abstractNumId w:val="2"/>
  </w:num>
  <w:num w:numId="12">
    <w:abstractNumId w:val="21"/>
  </w:num>
  <w:num w:numId="13">
    <w:abstractNumId w:val="4"/>
  </w:num>
  <w:num w:numId="14">
    <w:abstractNumId w:val="16"/>
  </w:num>
  <w:num w:numId="15">
    <w:abstractNumId w:val="24"/>
  </w:num>
  <w:num w:numId="16">
    <w:abstractNumId w:val="18"/>
  </w:num>
  <w:num w:numId="17">
    <w:abstractNumId w:val="0"/>
  </w:num>
  <w:num w:numId="18">
    <w:abstractNumId w:val="8"/>
  </w:num>
  <w:num w:numId="19">
    <w:abstractNumId w:val="14"/>
  </w:num>
  <w:num w:numId="20">
    <w:abstractNumId w:val="23"/>
  </w:num>
  <w:num w:numId="21">
    <w:abstractNumId w:val="11"/>
  </w:num>
  <w:num w:numId="22">
    <w:abstractNumId w:val="7"/>
  </w:num>
  <w:num w:numId="23">
    <w:abstractNumId w:val="17"/>
  </w:num>
  <w:num w:numId="24">
    <w:abstractNumId w:val="19"/>
  </w:num>
  <w:num w:numId="25">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99E"/>
    <w:rsid w:val="00357808"/>
    <w:rsid w:val="006A099E"/>
    <w:rsid w:val="007C66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9954189-30C0-4D1E-80D5-F51162C0B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6E2"/>
    <w:pPr>
      <w:spacing w:after="200" w:line="276" w:lineRule="auto"/>
    </w:pPr>
    <w:rPr>
      <w:rFonts w:ascii="Calibri" w:eastAsia="Calibri" w:hAnsi="Calibri" w:cs="Times New Roman"/>
      <w:lang w:val="en-US"/>
    </w:rPr>
  </w:style>
  <w:style w:type="paragraph" w:styleId="Titlu1">
    <w:name w:val="heading 1"/>
    <w:basedOn w:val="Normal"/>
    <w:next w:val="Normal"/>
    <w:link w:val="Titlu1Caracter"/>
    <w:uiPriority w:val="99"/>
    <w:qFormat/>
    <w:rsid w:val="007C66E2"/>
    <w:pPr>
      <w:keepNext/>
      <w:keepLines/>
      <w:spacing w:before="480" w:after="0"/>
      <w:outlineLvl w:val="0"/>
    </w:pPr>
    <w:rPr>
      <w:rFonts w:ascii="Cambria" w:eastAsia="SimSun" w:hAnsi="Cambria"/>
      <w:b/>
      <w:bCs/>
      <w:color w:val="365F91"/>
      <w:sz w:val="28"/>
      <w:szCs w:val="28"/>
    </w:rPr>
  </w:style>
  <w:style w:type="paragraph" w:styleId="Titlu2">
    <w:name w:val="heading 2"/>
    <w:basedOn w:val="Normal"/>
    <w:next w:val="Normal"/>
    <w:link w:val="Titlu2Caracter"/>
    <w:uiPriority w:val="99"/>
    <w:qFormat/>
    <w:rsid w:val="007C66E2"/>
    <w:pPr>
      <w:keepNext/>
      <w:keepLines/>
      <w:spacing w:before="200" w:after="0"/>
      <w:outlineLvl w:val="1"/>
    </w:pPr>
    <w:rPr>
      <w:rFonts w:ascii="Cambria" w:eastAsia="SimSun" w:hAnsi="Cambria"/>
      <w:b/>
      <w:bCs/>
      <w:color w:val="4F81BD"/>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rsid w:val="007C66E2"/>
    <w:rPr>
      <w:rFonts w:ascii="Cambria" w:eastAsia="SimSun" w:hAnsi="Cambria" w:cs="Times New Roman"/>
      <w:b/>
      <w:bCs/>
      <w:color w:val="365F91"/>
      <w:sz w:val="28"/>
      <w:szCs w:val="28"/>
      <w:lang w:val="en-US"/>
    </w:rPr>
  </w:style>
  <w:style w:type="character" w:customStyle="1" w:styleId="Titlu2Caracter">
    <w:name w:val="Titlu 2 Caracter"/>
    <w:basedOn w:val="Fontdeparagrafimplicit"/>
    <w:link w:val="Titlu2"/>
    <w:uiPriority w:val="99"/>
    <w:rsid w:val="007C66E2"/>
    <w:rPr>
      <w:rFonts w:ascii="Cambria" w:eastAsia="SimSun" w:hAnsi="Cambria" w:cs="Times New Roman"/>
      <w:b/>
      <w:bCs/>
      <w:color w:val="4F81BD"/>
      <w:sz w:val="26"/>
      <w:szCs w:val="26"/>
      <w:lang w:val="en-US"/>
    </w:rPr>
  </w:style>
  <w:style w:type="paragraph" w:styleId="Listparagraf">
    <w:name w:val="List Paragraph"/>
    <w:basedOn w:val="Normal"/>
    <w:uiPriority w:val="99"/>
    <w:qFormat/>
    <w:rsid w:val="007C66E2"/>
    <w:pPr>
      <w:ind w:left="720"/>
      <w:contextualSpacing/>
    </w:pPr>
  </w:style>
  <w:style w:type="paragraph" w:styleId="TextnBalon">
    <w:name w:val="Balloon Text"/>
    <w:basedOn w:val="Normal"/>
    <w:link w:val="TextnBalonCaracter"/>
    <w:uiPriority w:val="99"/>
    <w:semiHidden/>
    <w:rsid w:val="007C66E2"/>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C66E2"/>
    <w:rPr>
      <w:rFonts w:ascii="Tahoma" w:eastAsia="Calibri" w:hAnsi="Tahoma" w:cs="Tahoma"/>
      <w:sz w:val="16"/>
      <w:szCs w:val="16"/>
      <w:lang w:val="en-US"/>
    </w:rPr>
  </w:style>
  <w:style w:type="paragraph" w:styleId="Titlucuprins">
    <w:name w:val="TOC Heading"/>
    <w:basedOn w:val="Titlu1"/>
    <w:next w:val="Normal"/>
    <w:uiPriority w:val="99"/>
    <w:qFormat/>
    <w:rsid w:val="007C66E2"/>
    <w:pPr>
      <w:outlineLvl w:val="9"/>
    </w:pPr>
    <w:rPr>
      <w:lang w:eastAsia="ja-JP"/>
    </w:rPr>
  </w:style>
  <w:style w:type="paragraph" w:styleId="Cuprins1">
    <w:name w:val="toc 1"/>
    <w:basedOn w:val="Normal"/>
    <w:next w:val="Normal"/>
    <w:autoRedefine/>
    <w:uiPriority w:val="39"/>
    <w:rsid w:val="007C66E2"/>
    <w:pPr>
      <w:tabs>
        <w:tab w:val="left" w:pos="423"/>
        <w:tab w:val="right" w:leader="dot" w:pos="9350"/>
      </w:tabs>
      <w:spacing w:after="100"/>
    </w:pPr>
    <w:rPr>
      <w:rFonts w:ascii="Times New Roman" w:hAnsi="Times New Roman"/>
      <w:sz w:val="24"/>
      <w:szCs w:val="24"/>
    </w:rPr>
  </w:style>
  <w:style w:type="character" w:styleId="Hyperlink">
    <w:name w:val="Hyperlink"/>
    <w:basedOn w:val="Fontdeparagrafimplicit"/>
    <w:uiPriority w:val="99"/>
    <w:rsid w:val="007C66E2"/>
    <w:rPr>
      <w:rFonts w:cs="Times New Roman"/>
      <w:color w:val="0000FF"/>
      <w:u w:val="single"/>
    </w:rPr>
  </w:style>
  <w:style w:type="paragraph" w:styleId="Antet">
    <w:name w:val="header"/>
    <w:basedOn w:val="Normal"/>
    <w:link w:val="AntetCaracter"/>
    <w:uiPriority w:val="99"/>
    <w:rsid w:val="007C66E2"/>
    <w:pPr>
      <w:tabs>
        <w:tab w:val="center" w:pos="4536"/>
        <w:tab w:val="right" w:pos="9072"/>
      </w:tabs>
      <w:spacing w:after="0" w:line="240" w:lineRule="auto"/>
    </w:pPr>
    <w:rPr>
      <w:lang w:val="ro-RO"/>
    </w:rPr>
  </w:style>
  <w:style w:type="character" w:customStyle="1" w:styleId="AntetCaracter">
    <w:name w:val="Antet Caracter"/>
    <w:basedOn w:val="Fontdeparagrafimplicit"/>
    <w:link w:val="Antet"/>
    <w:uiPriority w:val="99"/>
    <w:rsid w:val="007C66E2"/>
    <w:rPr>
      <w:rFonts w:ascii="Calibri" w:eastAsia="Calibri" w:hAnsi="Calibri" w:cs="Times New Roman"/>
    </w:rPr>
  </w:style>
  <w:style w:type="paragraph" w:styleId="Subsol">
    <w:name w:val="footer"/>
    <w:basedOn w:val="Normal"/>
    <w:link w:val="SubsolCaracter"/>
    <w:uiPriority w:val="99"/>
    <w:rsid w:val="007C66E2"/>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7C66E2"/>
    <w:rPr>
      <w:rFonts w:ascii="Calibri" w:eastAsia="Calibri" w:hAnsi="Calibri" w:cs="Times New Roman"/>
      <w:lang w:val="en-US"/>
    </w:rPr>
  </w:style>
  <w:style w:type="paragraph" w:customStyle="1" w:styleId="Default">
    <w:name w:val="Default"/>
    <w:uiPriority w:val="99"/>
    <w:rsid w:val="007C66E2"/>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Cuprins2">
    <w:name w:val="toc 2"/>
    <w:basedOn w:val="Normal"/>
    <w:next w:val="Normal"/>
    <w:autoRedefine/>
    <w:uiPriority w:val="39"/>
    <w:rsid w:val="007C66E2"/>
    <w:pPr>
      <w:spacing w:after="100"/>
      <w:ind w:left="220"/>
    </w:pPr>
  </w:style>
  <w:style w:type="character" w:styleId="Referincomentariu">
    <w:name w:val="annotation reference"/>
    <w:basedOn w:val="Fontdeparagrafimplicit"/>
    <w:uiPriority w:val="99"/>
    <w:semiHidden/>
    <w:rsid w:val="007C66E2"/>
    <w:rPr>
      <w:rFonts w:cs="Times New Roman"/>
      <w:sz w:val="16"/>
      <w:szCs w:val="16"/>
    </w:rPr>
  </w:style>
  <w:style w:type="paragraph" w:styleId="Textcomentariu">
    <w:name w:val="annotation text"/>
    <w:basedOn w:val="Normal"/>
    <w:link w:val="TextcomentariuCaracter"/>
    <w:uiPriority w:val="99"/>
    <w:semiHidden/>
    <w:rsid w:val="007C66E2"/>
    <w:rPr>
      <w:sz w:val="20"/>
      <w:szCs w:val="20"/>
    </w:rPr>
  </w:style>
  <w:style w:type="character" w:customStyle="1" w:styleId="TextcomentariuCaracter">
    <w:name w:val="Text comentariu Caracter"/>
    <w:basedOn w:val="Fontdeparagrafimplicit"/>
    <w:link w:val="Textcomentariu"/>
    <w:uiPriority w:val="99"/>
    <w:semiHidden/>
    <w:rsid w:val="007C66E2"/>
    <w:rPr>
      <w:rFonts w:ascii="Calibri" w:eastAsia="Calibri" w:hAnsi="Calibri" w:cs="Times New Roman"/>
      <w:sz w:val="20"/>
      <w:szCs w:val="20"/>
      <w:lang w:val="en-US"/>
    </w:rPr>
  </w:style>
  <w:style w:type="paragraph" w:styleId="SubiectComentariu">
    <w:name w:val="annotation subject"/>
    <w:basedOn w:val="Textcomentariu"/>
    <w:next w:val="Textcomentariu"/>
    <w:link w:val="SubiectComentariuCaracter"/>
    <w:uiPriority w:val="99"/>
    <w:semiHidden/>
    <w:rsid w:val="007C66E2"/>
    <w:rPr>
      <w:b/>
      <w:bCs/>
    </w:rPr>
  </w:style>
  <w:style w:type="character" w:customStyle="1" w:styleId="SubiectComentariuCaracter">
    <w:name w:val="Subiect Comentariu Caracter"/>
    <w:basedOn w:val="TextcomentariuCaracter"/>
    <w:link w:val="SubiectComentariu"/>
    <w:uiPriority w:val="99"/>
    <w:semiHidden/>
    <w:rsid w:val="007C66E2"/>
    <w:rPr>
      <w:rFonts w:ascii="Calibri" w:eastAsia="Calibri" w:hAnsi="Calibri" w:cs="Times New Roman"/>
      <w:b/>
      <w:bCs/>
      <w:sz w:val="20"/>
      <w:szCs w:val="20"/>
      <w:lang w:val="en-US"/>
    </w:rPr>
  </w:style>
  <w:style w:type="paragraph" w:styleId="Legend">
    <w:name w:val="caption"/>
    <w:basedOn w:val="Normal"/>
    <w:next w:val="Normal"/>
    <w:qFormat/>
    <w:rsid w:val="007C66E2"/>
    <w:rPr>
      <w:b/>
      <w:bCs/>
      <w:sz w:val="20"/>
      <w:szCs w:val="20"/>
      <w:lang w:val="ro-RO"/>
    </w:rPr>
  </w:style>
  <w:style w:type="table" w:styleId="Tabelgril">
    <w:name w:val="Table Grid"/>
    <w:basedOn w:val="TabelNormal"/>
    <w:rsid w:val="007C66E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uire">
    <w:name w:val="Revision"/>
    <w:hidden/>
    <w:uiPriority w:val="99"/>
    <w:semiHidden/>
    <w:rsid w:val="007C66E2"/>
    <w:pPr>
      <w:spacing w:after="0" w:line="240" w:lineRule="auto"/>
    </w:pPr>
    <w:rPr>
      <w:rFonts w:ascii="Calibri" w:eastAsia="Calibri" w:hAnsi="Calibri" w:cs="Times New Roman"/>
      <w:lang w:val="en-US"/>
    </w:rPr>
  </w:style>
  <w:style w:type="paragraph" w:styleId="NormalWeb">
    <w:name w:val="Normal (Web)"/>
    <w:basedOn w:val="Normal"/>
    <w:uiPriority w:val="99"/>
    <w:semiHidden/>
    <w:unhideWhenUsed/>
    <w:rsid w:val="007C66E2"/>
    <w:pPr>
      <w:spacing w:before="100" w:beforeAutospacing="1" w:after="100" w:afterAutospacing="1" w:line="240" w:lineRule="auto"/>
    </w:pPr>
    <w:rPr>
      <w:rFonts w:ascii="Times New Roman" w:eastAsia="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34</Pages>
  <Words>9116</Words>
  <Characters>52874</Characters>
  <Application>Microsoft Office Word</Application>
  <DocSecurity>0</DocSecurity>
  <Lines>440</Lines>
  <Paragraphs>123</Paragraphs>
  <ScaleCrop>false</ScaleCrop>
  <Company/>
  <LinksUpToDate>false</LinksUpToDate>
  <CharactersWithSpaces>61867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primaria poplaca</cp:lastModifiedBy>
  <cp:revision>2</cp:revision>
  <dcterms:created xsi:type="dcterms:W3CDTF">2015-09-21T10:47:00Z</dcterms:created>
  <dcterms:modified xsi:type="dcterms:W3CDTF">2015-09-21T10:54:00Z</dcterms:modified>
</cp:coreProperties>
</file>